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AB8" w:rsidRDefault="00E91AB8" w:rsidP="00E91AB8">
      <w:pPr>
        <w:spacing w:after="0" w:line="240" w:lineRule="atLeast"/>
        <w:jc w:val="center"/>
        <w:textAlignment w:val="baseline"/>
        <w:outlineLvl w:val="0"/>
        <w:rPr>
          <w:rFonts w:ascii="Times New Roman" w:eastAsia="Times New Roman" w:hAnsi="Times New Roman" w:cs="Times New Roman"/>
          <w:kern w:val="36"/>
          <w:sz w:val="24"/>
          <w:szCs w:val="24"/>
          <w:lang w:eastAsia="it-IT"/>
        </w:rPr>
      </w:pPr>
      <w:r>
        <w:rPr>
          <w:rFonts w:ascii="Times New Roman" w:eastAsia="Times New Roman" w:hAnsi="Times New Roman" w:cs="Times New Roman"/>
          <w:kern w:val="36"/>
          <w:sz w:val="24"/>
          <w:szCs w:val="24"/>
          <w:lang w:eastAsia="it-IT"/>
        </w:rPr>
        <w:t>G 35</w:t>
      </w:r>
      <w:r w:rsidR="00613A73">
        <w:rPr>
          <w:rFonts w:ascii="Times New Roman" w:eastAsia="Times New Roman" w:hAnsi="Times New Roman" w:cs="Times New Roman"/>
          <w:kern w:val="36"/>
          <w:sz w:val="24"/>
          <w:szCs w:val="24"/>
          <w:lang w:eastAsia="it-IT"/>
        </w:rPr>
        <w:t xml:space="preserve"> Quando Dio tace</w:t>
      </w:r>
      <w:r>
        <w:rPr>
          <w:rFonts w:ascii="Times New Roman" w:eastAsia="Times New Roman" w:hAnsi="Times New Roman" w:cs="Times New Roman"/>
          <w:kern w:val="36"/>
          <w:sz w:val="24"/>
          <w:szCs w:val="24"/>
          <w:lang w:eastAsia="it-IT"/>
        </w:rPr>
        <w:t xml:space="preserve"> 1</w:t>
      </w:r>
    </w:p>
    <w:p w:rsidR="00E91AB8" w:rsidRDefault="00E91AB8" w:rsidP="00AC7F12">
      <w:pPr>
        <w:spacing w:after="0" w:line="240" w:lineRule="atLeast"/>
        <w:textAlignment w:val="baseline"/>
        <w:outlineLvl w:val="0"/>
        <w:rPr>
          <w:rFonts w:ascii="Times New Roman" w:eastAsia="Times New Roman" w:hAnsi="Times New Roman" w:cs="Times New Roman"/>
          <w:kern w:val="36"/>
          <w:sz w:val="24"/>
          <w:szCs w:val="24"/>
          <w:lang w:eastAsia="it-IT"/>
        </w:rPr>
      </w:pPr>
    </w:p>
    <w:p w:rsidR="00E91AB8" w:rsidRDefault="00E91AB8" w:rsidP="00AC7F12">
      <w:pPr>
        <w:spacing w:after="0" w:line="240" w:lineRule="atLeast"/>
        <w:textAlignment w:val="baseline"/>
        <w:outlineLvl w:val="0"/>
        <w:rPr>
          <w:rFonts w:ascii="Times New Roman" w:eastAsia="Times New Roman" w:hAnsi="Times New Roman" w:cs="Times New Roman"/>
          <w:kern w:val="36"/>
          <w:sz w:val="24"/>
          <w:szCs w:val="24"/>
          <w:lang w:eastAsia="it-IT"/>
        </w:rPr>
      </w:pPr>
    </w:p>
    <w:p w:rsidR="00E91AB8" w:rsidRDefault="00E91AB8" w:rsidP="00AC7F12">
      <w:pPr>
        <w:spacing w:after="0" w:line="240" w:lineRule="atLeast"/>
        <w:textAlignment w:val="baseline"/>
        <w:outlineLvl w:val="0"/>
        <w:rPr>
          <w:rFonts w:ascii="Times New Roman" w:eastAsia="Times New Roman" w:hAnsi="Times New Roman" w:cs="Times New Roman"/>
          <w:kern w:val="36"/>
          <w:sz w:val="24"/>
          <w:szCs w:val="24"/>
          <w:lang w:eastAsia="it-IT"/>
        </w:rPr>
      </w:pPr>
    </w:p>
    <w:p w:rsidR="00E91AB8" w:rsidRDefault="00E91AB8" w:rsidP="00AC7F12">
      <w:pPr>
        <w:spacing w:after="0" w:line="240" w:lineRule="atLeast"/>
        <w:textAlignment w:val="baseline"/>
        <w:outlineLvl w:val="0"/>
        <w:rPr>
          <w:rFonts w:ascii="Times New Roman" w:eastAsia="Times New Roman" w:hAnsi="Times New Roman" w:cs="Times New Roman"/>
          <w:kern w:val="36"/>
          <w:sz w:val="24"/>
          <w:szCs w:val="24"/>
          <w:lang w:eastAsia="it-IT"/>
        </w:rPr>
      </w:pPr>
    </w:p>
    <w:p w:rsidR="00E91AB8" w:rsidRDefault="00E91AB8" w:rsidP="00AC7F12">
      <w:pPr>
        <w:spacing w:after="0" w:line="240" w:lineRule="atLeast"/>
        <w:textAlignment w:val="baseline"/>
        <w:outlineLvl w:val="0"/>
        <w:rPr>
          <w:rFonts w:ascii="Times New Roman" w:eastAsia="Times New Roman" w:hAnsi="Times New Roman" w:cs="Times New Roman"/>
          <w:kern w:val="36"/>
          <w:sz w:val="24"/>
          <w:szCs w:val="24"/>
          <w:lang w:eastAsia="it-IT"/>
        </w:rPr>
      </w:pPr>
    </w:p>
    <w:p w:rsidR="00AC7F12" w:rsidRPr="00AC7F12" w:rsidRDefault="00AC7F12" w:rsidP="00AC7F12">
      <w:pPr>
        <w:spacing w:after="0" w:line="240" w:lineRule="atLeast"/>
        <w:textAlignment w:val="baseline"/>
        <w:outlineLvl w:val="0"/>
        <w:rPr>
          <w:rFonts w:ascii="Times New Roman" w:eastAsia="Times New Roman" w:hAnsi="Times New Roman" w:cs="Times New Roman"/>
          <w:kern w:val="36"/>
          <w:sz w:val="24"/>
          <w:szCs w:val="24"/>
          <w:lang w:eastAsia="it-IT"/>
        </w:rPr>
      </w:pPr>
      <w:r w:rsidRPr="00AC7F12">
        <w:rPr>
          <w:rFonts w:ascii="Times New Roman" w:eastAsia="Times New Roman" w:hAnsi="Times New Roman" w:cs="Times New Roman"/>
          <w:kern w:val="36"/>
          <w:sz w:val="24"/>
          <w:szCs w:val="24"/>
          <w:lang w:eastAsia="it-IT"/>
        </w:rPr>
        <w:t xml:space="preserve">IL “SILENZIO </w:t>
      </w:r>
      <w:proofErr w:type="spellStart"/>
      <w:r w:rsidRPr="00AC7F12">
        <w:rPr>
          <w:rFonts w:ascii="Times New Roman" w:eastAsia="Times New Roman" w:hAnsi="Times New Roman" w:cs="Times New Roman"/>
          <w:kern w:val="36"/>
          <w:sz w:val="24"/>
          <w:szCs w:val="24"/>
          <w:lang w:eastAsia="it-IT"/>
        </w:rPr>
        <w:t>DI</w:t>
      </w:r>
      <w:proofErr w:type="spellEnd"/>
      <w:r w:rsidRPr="00AC7F12">
        <w:rPr>
          <w:rFonts w:ascii="Times New Roman" w:eastAsia="Times New Roman" w:hAnsi="Times New Roman" w:cs="Times New Roman"/>
          <w:kern w:val="36"/>
          <w:sz w:val="24"/>
          <w:szCs w:val="24"/>
          <w:lang w:eastAsia="it-IT"/>
        </w:rPr>
        <w:t xml:space="preserve"> DIO” – di Carla D’Agostino Ungaretti</w:t>
      </w:r>
    </w:p>
    <w:p w:rsidR="00AC7F12" w:rsidRPr="00AC7F12" w:rsidRDefault="00AC7F12" w:rsidP="00E91AB8">
      <w:pPr>
        <w:spacing w:after="0" w:line="240" w:lineRule="atLeast"/>
        <w:jc w:val="right"/>
        <w:textAlignment w:val="baseline"/>
        <w:rPr>
          <w:rFonts w:ascii="Times New Roman" w:eastAsia="Times New Roman" w:hAnsi="Times New Roman" w:cs="Times New Roman"/>
          <w:sz w:val="24"/>
          <w:szCs w:val="24"/>
          <w:lang w:eastAsia="it-IT"/>
        </w:rPr>
      </w:pPr>
      <w:r w:rsidRPr="00AC7F12">
        <w:rPr>
          <w:rFonts w:ascii="Times New Roman" w:eastAsia="Times New Roman" w:hAnsi="Times New Roman" w:cs="Times New Roman"/>
          <w:i/>
          <w:iCs/>
          <w:sz w:val="24"/>
          <w:szCs w:val="24"/>
          <w:lang w:eastAsia="it-IT"/>
        </w:rPr>
        <w:t>Il silenzio di Dio è lo spazio</w:t>
      </w:r>
    </w:p>
    <w:p w:rsidR="00AC7F12" w:rsidRPr="00AC7F12" w:rsidRDefault="00AC7F12" w:rsidP="00E91AB8">
      <w:pPr>
        <w:spacing w:after="0" w:line="240" w:lineRule="atLeast"/>
        <w:jc w:val="right"/>
        <w:textAlignment w:val="baseline"/>
        <w:rPr>
          <w:rFonts w:ascii="Times New Roman" w:eastAsia="Times New Roman" w:hAnsi="Times New Roman" w:cs="Times New Roman"/>
          <w:sz w:val="24"/>
          <w:szCs w:val="24"/>
          <w:lang w:eastAsia="it-IT"/>
        </w:rPr>
      </w:pPr>
      <w:r w:rsidRPr="00AC7F12">
        <w:rPr>
          <w:rFonts w:ascii="Times New Roman" w:eastAsia="Times New Roman" w:hAnsi="Times New Roman" w:cs="Times New Roman"/>
          <w:i/>
          <w:iCs/>
          <w:sz w:val="24"/>
          <w:szCs w:val="24"/>
          <w:lang w:eastAsia="it-IT"/>
        </w:rPr>
        <w:t>della nostra libertà.</w:t>
      </w:r>
    </w:p>
    <w:p w:rsidR="00AC7F12" w:rsidRPr="00AC7F12" w:rsidRDefault="0025248D" w:rsidP="00E91AB8">
      <w:pPr>
        <w:spacing w:after="0" w:line="240" w:lineRule="atLeast"/>
        <w:jc w:val="both"/>
        <w:textAlignment w:val="baseline"/>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-43815</wp:posOffset>
            </wp:positionH>
            <wp:positionV relativeFrom="paragraph">
              <wp:posOffset>46990</wp:posOffset>
            </wp:positionV>
            <wp:extent cx="1670050" cy="1905000"/>
            <wp:effectExtent l="19050" t="0" r="6350" b="0"/>
            <wp:wrapSquare wrapText="bothSides"/>
            <wp:docPr id="1" name="Immagine 1" descr="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t"/>
                    <pic:cNvPicPr>
                      <a:picLocks noChangeAspect="1" noChangeArrowheads="1"/>
                    </pic:cNvPicPr>
                  </pic:nvPicPr>
                  <pic:blipFill>
                    <a:blip r:embed="rId5" cstate="print"/>
                    <a:srcRect/>
                    <a:stretch>
                      <a:fillRect/>
                    </a:stretch>
                  </pic:blipFill>
                  <pic:spPr bwMode="auto">
                    <a:xfrm>
                      <a:off x="0" y="0"/>
                      <a:ext cx="1670050" cy="1905000"/>
                    </a:xfrm>
                    <a:prstGeom prst="rect">
                      <a:avLst/>
                    </a:prstGeom>
                    <a:noFill/>
                    <a:ln w="9525">
                      <a:noFill/>
                      <a:miter lim="800000"/>
                      <a:headEnd/>
                      <a:tailEnd/>
                    </a:ln>
                  </pic:spPr>
                </pic:pic>
              </a:graphicData>
            </a:graphic>
          </wp:anchor>
        </w:drawing>
      </w:r>
      <w:r w:rsidR="00AC7F12" w:rsidRPr="00AC7F12">
        <w:rPr>
          <w:rFonts w:ascii="Times New Roman" w:eastAsia="Times New Roman" w:hAnsi="Times New Roman" w:cs="Times New Roman"/>
          <w:sz w:val="24"/>
          <w:szCs w:val="24"/>
          <w:lang w:eastAsia="it-IT"/>
        </w:rPr>
        <w:t> </w:t>
      </w:r>
      <w:r w:rsidR="00E91AB8">
        <w:rPr>
          <w:rFonts w:ascii="Times New Roman" w:eastAsia="Times New Roman" w:hAnsi="Times New Roman" w:cs="Times New Roman"/>
          <w:sz w:val="24"/>
          <w:szCs w:val="24"/>
          <w:lang w:eastAsia="it-IT"/>
        </w:rPr>
        <w:tab/>
      </w:r>
      <w:r w:rsidR="00AC7F12" w:rsidRPr="00AC7F12">
        <w:rPr>
          <w:rFonts w:ascii="Times New Roman" w:eastAsia="Times New Roman" w:hAnsi="Times New Roman" w:cs="Times New Roman"/>
          <w:sz w:val="24"/>
          <w:szCs w:val="24"/>
          <w:bdr w:val="none" w:sz="0" w:space="0" w:color="auto" w:frame="1"/>
          <w:lang w:eastAsia="it-IT"/>
        </w:rPr>
        <w:t>Molti aspetti dell’esperienza cristiana si rispecchiano in un’affermazione di  Charles de Foucauld: </w:t>
      </w:r>
      <w:r w:rsidR="00AC7F12" w:rsidRPr="00AC7F12">
        <w:rPr>
          <w:rFonts w:ascii="Times New Roman" w:eastAsia="Times New Roman" w:hAnsi="Times New Roman" w:cs="Times New Roman"/>
          <w:i/>
          <w:iCs/>
          <w:sz w:val="24"/>
          <w:szCs w:val="24"/>
          <w:lang w:eastAsia="it-IT"/>
        </w:rPr>
        <w:t>“Appena sono giunto a credere che Dio c’è, ho capito che non potevo fare altro che vivere per Lui. La mia vocazione religiosa porta la stessa data del dono della</w:t>
      </w:r>
      <w:r w:rsidR="00AC7F12" w:rsidRPr="00AC7F12">
        <w:rPr>
          <w:rFonts w:ascii="Times New Roman" w:eastAsia="Times New Roman" w:hAnsi="Times New Roman" w:cs="Times New Roman"/>
          <w:sz w:val="24"/>
          <w:szCs w:val="24"/>
          <w:bdr w:val="none" w:sz="0" w:space="0" w:color="auto" w:frame="1"/>
          <w:lang w:eastAsia="it-IT"/>
        </w:rPr>
        <w:t> </w:t>
      </w:r>
      <w:r w:rsidR="00AC7F12" w:rsidRPr="00AC7F12">
        <w:rPr>
          <w:rFonts w:ascii="Times New Roman" w:eastAsia="Times New Roman" w:hAnsi="Times New Roman" w:cs="Times New Roman"/>
          <w:i/>
          <w:iCs/>
          <w:sz w:val="24"/>
          <w:szCs w:val="24"/>
          <w:lang w:eastAsia="it-IT"/>
        </w:rPr>
        <w:t>fede”</w:t>
      </w:r>
      <w:r w:rsidR="00AC7F12" w:rsidRPr="00AC7F12">
        <w:rPr>
          <w:rFonts w:ascii="Times New Roman" w:eastAsia="Times New Roman" w:hAnsi="Times New Roman" w:cs="Times New Roman"/>
          <w:sz w:val="24"/>
          <w:szCs w:val="24"/>
          <w:bdr w:val="none" w:sz="0" w:space="0" w:color="auto" w:frame="1"/>
          <w:lang w:eastAsia="it-IT"/>
        </w:rPr>
        <w:t>. Molte anime, giunte alla percezione della presenza di Dio nella loro vita, hanno vissuto in completa simbiosi con Lui, in una felicità che solo quel tipo di esperienza può far provare, pur nel dolore e nella sofferenza della vita umana. Un esempio? Anna Maria Adorni (1805 – 1893) fondatrice delle Ancelle della Beata Maria Immacolata, beatificata a Parma il 3 ottobre 2010, diceva: </w:t>
      </w:r>
      <w:r w:rsidR="00AC7F12" w:rsidRPr="00AC7F12">
        <w:rPr>
          <w:rFonts w:ascii="Times New Roman" w:eastAsia="Times New Roman" w:hAnsi="Times New Roman" w:cs="Times New Roman"/>
          <w:i/>
          <w:iCs/>
          <w:sz w:val="24"/>
          <w:szCs w:val="24"/>
          <w:lang w:eastAsia="it-IT"/>
        </w:rPr>
        <w:t>“Se c’è stata una persona felice nella vita, quella sono io”</w:t>
      </w:r>
      <w:r w:rsidR="00AC7F12" w:rsidRPr="00AC7F12">
        <w:rPr>
          <w:rFonts w:ascii="Times New Roman" w:eastAsia="Times New Roman" w:hAnsi="Times New Roman" w:cs="Times New Roman"/>
          <w:sz w:val="24"/>
          <w:szCs w:val="24"/>
          <w:bdr w:val="none" w:sz="0" w:space="0" w:color="auto" w:frame="1"/>
          <w:lang w:eastAsia="it-IT"/>
        </w:rPr>
        <w:t> pur avendo sperimentato il dolore della morte prematura di suo marito e di tutti e sei i suoi figli, esperienza che distruggerebbe qualunque donna.</w:t>
      </w:r>
    </w:p>
    <w:p w:rsidR="00AC7F12" w:rsidRPr="00AC7F12" w:rsidRDefault="00AC7F12" w:rsidP="00AC7F12">
      <w:pPr>
        <w:spacing w:after="0" w:line="240" w:lineRule="atLeast"/>
        <w:ind w:firstLine="708"/>
        <w:jc w:val="both"/>
        <w:textAlignment w:val="baseline"/>
        <w:rPr>
          <w:rFonts w:ascii="Times New Roman" w:eastAsia="Times New Roman" w:hAnsi="Times New Roman" w:cs="Times New Roman"/>
          <w:sz w:val="24"/>
          <w:szCs w:val="24"/>
          <w:lang w:eastAsia="it-IT"/>
        </w:rPr>
      </w:pPr>
      <w:r w:rsidRPr="00AC7F12">
        <w:rPr>
          <w:rFonts w:ascii="Times New Roman" w:eastAsia="Times New Roman" w:hAnsi="Times New Roman" w:cs="Times New Roman"/>
          <w:sz w:val="24"/>
          <w:szCs w:val="24"/>
          <w:bdr w:val="none" w:sz="0" w:space="0" w:color="auto" w:frame="1"/>
          <w:lang w:eastAsia="it-IT"/>
        </w:rPr>
        <w:t>Ma c’è un’altra sensazione tremenda che molti Santi hanno attraversato: quella del “</w:t>
      </w:r>
      <w:r w:rsidRPr="00AC7F12">
        <w:rPr>
          <w:rFonts w:ascii="Times New Roman" w:eastAsia="Times New Roman" w:hAnsi="Times New Roman" w:cs="Times New Roman"/>
          <w:i/>
          <w:iCs/>
          <w:sz w:val="24"/>
          <w:szCs w:val="24"/>
          <w:lang w:eastAsia="it-IT"/>
        </w:rPr>
        <w:t>silenzio di Dio</w:t>
      </w:r>
      <w:r w:rsidRPr="00AC7F12">
        <w:rPr>
          <w:rFonts w:ascii="Times New Roman" w:eastAsia="Times New Roman" w:hAnsi="Times New Roman" w:cs="Times New Roman"/>
          <w:sz w:val="24"/>
          <w:szCs w:val="24"/>
          <w:bdr w:val="none" w:sz="0" w:space="0" w:color="auto" w:frame="1"/>
          <w:lang w:eastAsia="it-IT"/>
        </w:rPr>
        <w:t>“. Questa esperienza, che può scandalizzare tanti cristiani di fede debole, è stata descritta ampiamente dal santo carmelitano Giovanni della Croce nell’opera “</w:t>
      </w:r>
      <w:r w:rsidRPr="00AC7F12">
        <w:rPr>
          <w:rFonts w:ascii="Times New Roman" w:eastAsia="Times New Roman" w:hAnsi="Times New Roman" w:cs="Times New Roman"/>
          <w:i/>
          <w:iCs/>
          <w:sz w:val="24"/>
          <w:szCs w:val="24"/>
          <w:lang w:eastAsia="it-IT"/>
        </w:rPr>
        <w:t>La notte oscura</w:t>
      </w:r>
      <w:r w:rsidRPr="00AC7F12">
        <w:rPr>
          <w:rFonts w:ascii="Times New Roman" w:eastAsia="Times New Roman" w:hAnsi="Times New Roman" w:cs="Times New Roman"/>
          <w:sz w:val="24"/>
          <w:szCs w:val="24"/>
          <w:bdr w:val="none" w:sz="0" w:space="0" w:color="auto" w:frame="1"/>
          <w:lang w:eastAsia="it-IT"/>
        </w:rPr>
        <w:t>” ed è stata attraversata da alcuni grandi santi del Carmelo come  la notissima S. Teresa del Bambino Gesù e la meno nota S. Teresa Margherita del Sacro Cuore di Gesù (1747 – 1770) – la più giovane santa del Carmelo teresiano, sepolta nel monastero carmelitano di Firenze e canonizzata da Pio XI nel 1934 – le quali, nella loro terribile agonia, si sentirono piene di miseria e sperimentarono atroci dubbi sulla fede, ai quali opposero solo una disperata volontà di credere.</w:t>
      </w:r>
    </w:p>
    <w:p w:rsidR="00AC7F12" w:rsidRDefault="00AC7F12" w:rsidP="00AC7F12">
      <w:pPr>
        <w:spacing w:after="0" w:line="240" w:lineRule="atLeast"/>
        <w:ind w:firstLine="708"/>
        <w:jc w:val="both"/>
        <w:textAlignment w:val="baseline"/>
        <w:rPr>
          <w:rFonts w:ascii="Times New Roman" w:eastAsia="Times New Roman" w:hAnsi="Times New Roman" w:cs="Times New Roman"/>
          <w:sz w:val="24"/>
          <w:szCs w:val="24"/>
          <w:bdr w:val="none" w:sz="0" w:space="0" w:color="auto" w:frame="1"/>
          <w:lang w:eastAsia="it-IT"/>
        </w:rPr>
      </w:pPr>
      <w:r w:rsidRPr="00AC7F12">
        <w:rPr>
          <w:rFonts w:ascii="Times New Roman" w:eastAsia="Times New Roman" w:hAnsi="Times New Roman" w:cs="Times New Roman"/>
          <w:sz w:val="24"/>
          <w:szCs w:val="24"/>
          <w:bdr w:val="none" w:sz="0" w:space="0" w:color="auto" w:frame="1"/>
          <w:lang w:eastAsia="it-IT"/>
        </w:rPr>
        <w:t>E’ un tipo di silenzio che anche l’Antico Testamento conosceva bene: </w:t>
      </w:r>
      <w:r w:rsidRPr="00AC7F12">
        <w:rPr>
          <w:rFonts w:ascii="Times New Roman" w:eastAsia="Times New Roman" w:hAnsi="Times New Roman" w:cs="Times New Roman"/>
          <w:i/>
          <w:iCs/>
          <w:sz w:val="24"/>
          <w:szCs w:val="24"/>
          <w:lang w:eastAsia="it-IT"/>
        </w:rPr>
        <w:t>“Non restare in silenzio, mio Dio, perché se tu non mi parli io sono come uno che scende nella fossa” </w:t>
      </w:r>
      <w:r w:rsidRPr="00AC7F12">
        <w:rPr>
          <w:rFonts w:ascii="Times New Roman" w:eastAsia="Times New Roman" w:hAnsi="Times New Roman" w:cs="Times New Roman"/>
          <w:sz w:val="24"/>
          <w:szCs w:val="24"/>
          <w:bdr w:val="none" w:sz="0" w:space="0" w:color="auto" w:frame="1"/>
          <w:lang w:eastAsia="it-IT"/>
        </w:rPr>
        <w:t>(</w:t>
      </w:r>
      <w:proofErr w:type="spellStart"/>
      <w:r w:rsidRPr="00AC7F12">
        <w:rPr>
          <w:rFonts w:ascii="Times New Roman" w:eastAsia="Times New Roman" w:hAnsi="Times New Roman" w:cs="Times New Roman"/>
          <w:sz w:val="24"/>
          <w:szCs w:val="24"/>
          <w:bdr w:val="none" w:sz="0" w:space="0" w:color="auto" w:frame="1"/>
          <w:lang w:eastAsia="it-IT"/>
        </w:rPr>
        <w:t>Sal</w:t>
      </w:r>
      <w:proofErr w:type="spellEnd"/>
      <w:r w:rsidRPr="00AC7F12">
        <w:rPr>
          <w:rFonts w:ascii="Times New Roman" w:eastAsia="Times New Roman" w:hAnsi="Times New Roman" w:cs="Times New Roman"/>
          <w:sz w:val="24"/>
          <w:szCs w:val="24"/>
          <w:bdr w:val="none" w:sz="0" w:space="0" w:color="auto" w:frame="1"/>
          <w:lang w:eastAsia="it-IT"/>
        </w:rPr>
        <w:t xml:space="preserve"> 28, 1).</w:t>
      </w:r>
    </w:p>
    <w:p w:rsidR="00AC7F12" w:rsidRDefault="00AC7F12" w:rsidP="00AC7F12">
      <w:pPr>
        <w:spacing w:after="0" w:line="240" w:lineRule="atLeast"/>
        <w:ind w:firstLine="708"/>
        <w:jc w:val="both"/>
        <w:textAlignment w:val="baseline"/>
        <w:rPr>
          <w:rFonts w:ascii="Times New Roman" w:eastAsia="Times New Roman" w:hAnsi="Times New Roman" w:cs="Times New Roman"/>
          <w:sz w:val="24"/>
          <w:szCs w:val="24"/>
          <w:bdr w:val="none" w:sz="0" w:space="0" w:color="auto" w:frame="1"/>
          <w:lang w:eastAsia="it-IT"/>
        </w:rPr>
      </w:pPr>
      <w:r w:rsidRPr="00AC7F12">
        <w:rPr>
          <w:rFonts w:ascii="Times New Roman" w:eastAsia="Times New Roman" w:hAnsi="Times New Roman" w:cs="Times New Roman"/>
          <w:sz w:val="24"/>
          <w:szCs w:val="24"/>
          <w:bdr w:val="none" w:sz="0" w:space="0" w:color="auto" w:frame="1"/>
          <w:lang w:eastAsia="it-IT"/>
        </w:rPr>
        <w:t>Ma  S. Giovanni della Croce  non è stato in assoluto il primo a descrivere la “notte oscura” dello spirito come tappa obbligata di </w:t>
      </w:r>
      <w:r w:rsidRPr="00AC7F12">
        <w:rPr>
          <w:rFonts w:ascii="Times New Roman" w:eastAsia="Times New Roman" w:hAnsi="Times New Roman" w:cs="Times New Roman"/>
          <w:i/>
          <w:iCs/>
          <w:sz w:val="24"/>
          <w:szCs w:val="24"/>
          <w:lang w:eastAsia="it-IT"/>
        </w:rPr>
        <w:t>purificazione passiva</w:t>
      </w:r>
      <w:r w:rsidRPr="00AC7F12">
        <w:rPr>
          <w:rFonts w:ascii="Times New Roman" w:eastAsia="Times New Roman" w:hAnsi="Times New Roman" w:cs="Times New Roman"/>
          <w:sz w:val="24"/>
          <w:szCs w:val="24"/>
          <w:bdr w:val="none" w:sz="0" w:space="0" w:color="auto" w:frame="1"/>
          <w:lang w:eastAsia="it-IT"/>
        </w:rPr>
        <w:t>, la cosiddetta </w:t>
      </w:r>
      <w:r w:rsidRPr="00AC7F12">
        <w:rPr>
          <w:rFonts w:ascii="Times New Roman" w:eastAsia="Times New Roman" w:hAnsi="Times New Roman" w:cs="Times New Roman"/>
          <w:i/>
          <w:iCs/>
          <w:sz w:val="24"/>
          <w:szCs w:val="24"/>
          <w:lang w:eastAsia="it-IT"/>
        </w:rPr>
        <w:t>via purgativa</w:t>
      </w:r>
      <w:r w:rsidRPr="00AC7F12">
        <w:rPr>
          <w:rFonts w:ascii="Times New Roman" w:eastAsia="Times New Roman" w:hAnsi="Times New Roman" w:cs="Times New Roman"/>
          <w:sz w:val="24"/>
          <w:szCs w:val="24"/>
          <w:bdr w:val="none" w:sz="0" w:space="0" w:color="auto" w:frame="1"/>
          <w:lang w:eastAsia="it-IT"/>
        </w:rPr>
        <w:t>, che prepara alla </w:t>
      </w:r>
      <w:r w:rsidRPr="00AC7F12">
        <w:rPr>
          <w:rFonts w:ascii="Times New Roman" w:eastAsia="Times New Roman" w:hAnsi="Times New Roman" w:cs="Times New Roman"/>
          <w:i/>
          <w:iCs/>
          <w:sz w:val="24"/>
          <w:szCs w:val="24"/>
          <w:lang w:eastAsia="it-IT"/>
        </w:rPr>
        <w:t>via unitiva</w:t>
      </w:r>
      <w:r w:rsidRPr="00AC7F12">
        <w:rPr>
          <w:rFonts w:ascii="Times New Roman" w:eastAsia="Times New Roman" w:hAnsi="Times New Roman" w:cs="Times New Roman"/>
          <w:sz w:val="24"/>
          <w:szCs w:val="24"/>
          <w:bdr w:val="none" w:sz="0" w:space="0" w:color="auto" w:frame="1"/>
          <w:lang w:eastAsia="it-IT"/>
        </w:rPr>
        <w:t xml:space="preserve">. </w:t>
      </w:r>
    </w:p>
    <w:p w:rsidR="00AC7F12" w:rsidRDefault="00AC7F12" w:rsidP="00AC7F12">
      <w:pPr>
        <w:spacing w:after="0" w:line="240" w:lineRule="atLeast"/>
        <w:ind w:firstLine="708"/>
        <w:jc w:val="both"/>
        <w:textAlignment w:val="baseline"/>
        <w:rPr>
          <w:rFonts w:ascii="Times New Roman" w:eastAsia="Times New Roman" w:hAnsi="Times New Roman" w:cs="Times New Roman"/>
          <w:sz w:val="24"/>
          <w:szCs w:val="24"/>
          <w:bdr w:val="none" w:sz="0" w:space="0" w:color="auto" w:frame="1"/>
          <w:lang w:eastAsia="it-IT"/>
        </w:rPr>
      </w:pPr>
      <w:r w:rsidRPr="00AC7F12">
        <w:rPr>
          <w:rFonts w:ascii="Times New Roman" w:eastAsia="Times New Roman" w:hAnsi="Times New Roman" w:cs="Times New Roman"/>
          <w:sz w:val="24"/>
          <w:szCs w:val="24"/>
          <w:bdr w:val="none" w:sz="0" w:space="0" w:color="auto" w:frame="1"/>
          <w:lang w:eastAsia="it-IT"/>
        </w:rPr>
        <w:t xml:space="preserve">Un’impressionante descrizione di questo stato fu fatta dal mistico domenicano Johannes </w:t>
      </w:r>
      <w:proofErr w:type="spellStart"/>
      <w:r w:rsidRPr="00AC7F12">
        <w:rPr>
          <w:rFonts w:ascii="Times New Roman" w:eastAsia="Times New Roman" w:hAnsi="Times New Roman" w:cs="Times New Roman"/>
          <w:sz w:val="24"/>
          <w:szCs w:val="24"/>
          <w:bdr w:val="none" w:sz="0" w:space="0" w:color="auto" w:frame="1"/>
          <w:lang w:eastAsia="it-IT"/>
        </w:rPr>
        <w:t>Tauler</w:t>
      </w:r>
      <w:proofErr w:type="spellEnd"/>
      <w:r w:rsidRPr="00AC7F12">
        <w:rPr>
          <w:rFonts w:ascii="Times New Roman" w:eastAsia="Times New Roman" w:hAnsi="Times New Roman" w:cs="Times New Roman"/>
          <w:sz w:val="24"/>
          <w:szCs w:val="24"/>
          <w:bdr w:val="none" w:sz="0" w:space="0" w:color="auto" w:frame="1"/>
          <w:lang w:eastAsia="it-IT"/>
        </w:rPr>
        <w:t xml:space="preserve"> (1300 – 1361): </w:t>
      </w:r>
    </w:p>
    <w:p w:rsidR="00AC7F12" w:rsidRPr="00AC7F12" w:rsidRDefault="00AC7F12" w:rsidP="00AC7F12">
      <w:pPr>
        <w:spacing w:after="0" w:line="240" w:lineRule="atLeast"/>
        <w:ind w:firstLine="708"/>
        <w:jc w:val="both"/>
        <w:textAlignment w:val="baseline"/>
        <w:rPr>
          <w:rFonts w:ascii="Times New Roman" w:eastAsia="Times New Roman" w:hAnsi="Times New Roman" w:cs="Times New Roman"/>
          <w:sz w:val="24"/>
          <w:szCs w:val="24"/>
          <w:lang w:eastAsia="it-IT"/>
        </w:rPr>
      </w:pPr>
      <w:r w:rsidRPr="00AC7F12">
        <w:rPr>
          <w:rFonts w:ascii="Times New Roman" w:eastAsia="Times New Roman" w:hAnsi="Times New Roman" w:cs="Times New Roman"/>
          <w:sz w:val="24"/>
          <w:szCs w:val="24"/>
          <w:bdr w:val="none" w:sz="0" w:space="0" w:color="auto" w:frame="1"/>
          <w:lang w:eastAsia="it-IT"/>
        </w:rPr>
        <w:t>“</w:t>
      </w:r>
      <w:r w:rsidRPr="00AC7F12">
        <w:rPr>
          <w:rFonts w:ascii="Times New Roman" w:eastAsia="Times New Roman" w:hAnsi="Times New Roman" w:cs="Times New Roman"/>
          <w:i/>
          <w:iCs/>
          <w:sz w:val="24"/>
          <w:szCs w:val="24"/>
          <w:lang w:eastAsia="it-IT"/>
        </w:rPr>
        <w:t>Allora veniamo abbandonati in tal modo da non avere più nessuna conoscenza di Dio e cadiamo in tale angoscia da non sapere più se siamo mai stati sulla via giusta, né più sappiamo se Dio esiste o no, o se noi stessi siamo vivi o morti. cosicché su di</w:t>
      </w:r>
      <w:r w:rsidRPr="00AC7F12">
        <w:rPr>
          <w:rFonts w:ascii="Times New Roman" w:eastAsia="Times New Roman" w:hAnsi="Times New Roman" w:cs="Times New Roman"/>
          <w:sz w:val="24"/>
          <w:szCs w:val="24"/>
          <w:bdr w:val="none" w:sz="0" w:space="0" w:color="auto" w:frame="1"/>
          <w:lang w:eastAsia="it-IT"/>
        </w:rPr>
        <w:t> </w:t>
      </w:r>
      <w:r w:rsidRPr="00AC7F12">
        <w:rPr>
          <w:rFonts w:ascii="Times New Roman" w:eastAsia="Times New Roman" w:hAnsi="Times New Roman" w:cs="Times New Roman"/>
          <w:i/>
          <w:iCs/>
          <w:sz w:val="24"/>
          <w:szCs w:val="24"/>
          <w:lang w:eastAsia="it-IT"/>
        </w:rPr>
        <w:t>noi cade un dolore così strano che ci pare che tutto quanto il mondo nella sua estensione ci opprima. Non abbiamo più nessuna esperienza né conoscenza di Dio, ma anche tutto il resto ci appare ripugnante, sicché ci pare di essere prigionieri tra due mura”.</w:t>
      </w:r>
      <w:r w:rsidRPr="00AC7F12">
        <w:rPr>
          <w:rFonts w:ascii="Times New Roman" w:eastAsia="Times New Roman" w:hAnsi="Times New Roman" w:cs="Times New Roman"/>
          <w:sz w:val="24"/>
          <w:szCs w:val="24"/>
          <w:bdr w:val="none" w:sz="0" w:space="0" w:color="auto" w:frame="1"/>
          <w:lang w:eastAsia="it-IT"/>
        </w:rPr>
        <w:t> Si tratta di un’esperienza di “vera croce”, identica a quella di Cristo che, avendo voluto calarsi nella totalità della natura umana, tranne che nel peccato, sperimentò anche Lui, nel momento supremo, la terribile sensazione della lontananza dal Padre. L’umanissimo grido disperato “</w:t>
      </w:r>
      <w:r w:rsidRPr="00AC7F12">
        <w:rPr>
          <w:rFonts w:ascii="Times New Roman" w:eastAsia="Times New Roman" w:hAnsi="Times New Roman" w:cs="Times New Roman"/>
          <w:i/>
          <w:iCs/>
          <w:sz w:val="24"/>
          <w:szCs w:val="24"/>
          <w:lang w:eastAsia="it-IT"/>
        </w:rPr>
        <w:t>Dio mio, Dio mio, perché mi hai abbandonato</w:t>
      </w:r>
      <w:r w:rsidRPr="00AC7F12">
        <w:rPr>
          <w:rFonts w:ascii="Times New Roman" w:eastAsia="Times New Roman" w:hAnsi="Times New Roman" w:cs="Times New Roman"/>
          <w:sz w:val="24"/>
          <w:szCs w:val="24"/>
          <w:bdr w:val="none" w:sz="0" w:space="0" w:color="auto" w:frame="1"/>
          <w:lang w:eastAsia="it-IT"/>
        </w:rPr>
        <w:t>?”  (Mt 27, 46) si è sempre intrecciato alla storia dell’umanità ma può dare poche risposte all’angoscia contemporanea se non in una prospettiva di “</w:t>
      </w:r>
      <w:proofErr w:type="spellStart"/>
      <w:r w:rsidRPr="00AC7F12">
        <w:rPr>
          <w:rFonts w:ascii="Times New Roman" w:eastAsia="Times New Roman" w:hAnsi="Times New Roman" w:cs="Times New Roman"/>
          <w:i/>
          <w:iCs/>
          <w:sz w:val="24"/>
          <w:szCs w:val="24"/>
          <w:lang w:eastAsia="it-IT"/>
        </w:rPr>
        <w:t>spes</w:t>
      </w:r>
      <w:proofErr w:type="spellEnd"/>
      <w:r w:rsidRPr="00AC7F12">
        <w:rPr>
          <w:rFonts w:ascii="Times New Roman" w:eastAsia="Times New Roman" w:hAnsi="Times New Roman" w:cs="Times New Roman"/>
          <w:i/>
          <w:iCs/>
          <w:sz w:val="24"/>
          <w:szCs w:val="24"/>
          <w:lang w:eastAsia="it-IT"/>
        </w:rPr>
        <w:t xml:space="preserve"> contra </w:t>
      </w:r>
      <w:proofErr w:type="spellStart"/>
      <w:r w:rsidRPr="00AC7F12">
        <w:rPr>
          <w:rFonts w:ascii="Times New Roman" w:eastAsia="Times New Roman" w:hAnsi="Times New Roman" w:cs="Times New Roman"/>
          <w:i/>
          <w:iCs/>
          <w:sz w:val="24"/>
          <w:szCs w:val="24"/>
          <w:lang w:eastAsia="it-IT"/>
        </w:rPr>
        <w:t>spem</w:t>
      </w:r>
      <w:proofErr w:type="spellEnd"/>
      <w:r w:rsidRPr="00AC7F12">
        <w:rPr>
          <w:rFonts w:ascii="Times New Roman" w:eastAsia="Times New Roman" w:hAnsi="Times New Roman" w:cs="Times New Roman"/>
          <w:sz w:val="24"/>
          <w:szCs w:val="24"/>
          <w:bdr w:val="none" w:sz="0" w:space="0" w:color="auto" w:frame="1"/>
          <w:lang w:eastAsia="it-IT"/>
        </w:rPr>
        <w:t>“.</w:t>
      </w:r>
    </w:p>
    <w:p w:rsidR="00AC7F12" w:rsidRPr="00AC7F12" w:rsidRDefault="00AC7F12" w:rsidP="00E91AB8">
      <w:pPr>
        <w:spacing w:after="0" w:line="240" w:lineRule="atLeast"/>
        <w:ind w:firstLine="708"/>
        <w:jc w:val="both"/>
        <w:textAlignment w:val="baseline"/>
        <w:rPr>
          <w:rFonts w:ascii="Times New Roman" w:eastAsia="Times New Roman" w:hAnsi="Times New Roman" w:cs="Times New Roman"/>
          <w:sz w:val="24"/>
          <w:szCs w:val="24"/>
          <w:lang w:eastAsia="it-IT"/>
        </w:rPr>
      </w:pPr>
      <w:r w:rsidRPr="00AC7F12">
        <w:rPr>
          <w:rFonts w:ascii="Times New Roman" w:eastAsia="Times New Roman" w:hAnsi="Times New Roman" w:cs="Times New Roman"/>
          <w:sz w:val="24"/>
          <w:szCs w:val="24"/>
          <w:bdr w:val="none" w:sz="0" w:space="0" w:color="auto" w:frame="1"/>
          <w:lang w:eastAsia="it-IT"/>
        </w:rPr>
        <w:t xml:space="preserve">Molti anni fa , la vostra amica Carla, cattolica “bambina”, ebbe il privilegio di incontrare personalmente Madre Teresa di Calcutta a Roma, nella casa delle Missionarie della Carità di S. Gregorio al Celio. Ebbe l’onore e la fortuna di essere invitata da lei a pregare insieme nella cappella </w:t>
      </w:r>
      <w:r w:rsidRPr="00AC7F12">
        <w:rPr>
          <w:rFonts w:ascii="Times New Roman" w:eastAsia="Times New Roman" w:hAnsi="Times New Roman" w:cs="Times New Roman"/>
          <w:sz w:val="24"/>
          <w:szCs w:val="24"/>
          <w:bdr w:val="none" w:sz="0" w:space="0" w:color="auto" w:frame="1"/>
          <w:lang w:eastAsia="it-IT"/>
        </w:rPr>
        <w:lastRenderedPageBreak/>
        <w:t>del loro convento e non potrà mai dimenticare il sorriso e lo sguardo della Madre, che ispiravano serenità, fiducia, ottimismo e fede in Dio, riflesso dell’unione profonda con Lui in cui viveva la sua anima. Nessuno poteva sospettare che quella piccola anziana donna, minuta e apparentemente fragile come un uccellino, che aveva ricevuto addirittura un Premio Nobel per ciò che aveva saputo fare in favore degli “ultimi” del mondo, stesse sperimentando da anni  una “notte oscura” nella quale ella ebbe la sensazione di essere respinta da Dio in un assoluto vuoto spirituale e che rivelò soltanto al P. Joseph  </w:t>
      </w:r>
      <w:proofErr w:type="spellStart"/>
      <w:r w:rsidRPr="00AC7F12">
        <w:rPr>
          <w:rFonts w:ascii="Times New Roman" w:eastAsia="Times New Roman" w:hAnsi="Times New Roman" w:cs="Times New Roman"/>
          <w:sz w:val="24"/>
          <w:szCs w:val="24"/>
          <w:bdr w:val="none" w:sz="0" w:space="0" w:color="auto" w:frame="1"/>
          <w:lang w:eastAsia="it-IT"/>
        </w:rPr>
        <w:t>Neuner</w:t>
      </w:r>
      <w:proofErr w:type="spellEnd"/>
      <w:r w:rsidRPr="00AC7F12">
        <w:rPr>
          <w:rFonts w:ascii="Times New Roman" w:eastAsia="Times New Roman" w:hAnsi="Times New Roman" w:cs="Times New Roman"/>
          <w:sz w:val="24"/>
          <w:szCs w:val="24"/>
          <w:bdr w:val="none" w:sz="0" w:space="0" w:color="auto" w:frame="1"/>
          <w:lang w:eastAsia="it-IT"/>
        </w:rPr>
        <w:t xml:space="preserve"> SJ, che le fu vicino per molto tempo e che ne parlò soltanto dopo la morte di lei. Il pericolo più insidioso per l’anima, nella “notte oscura” dello spirito, è accorgersi che si tratta appunto della “</w:t>
      </w:r>
      <w:r w:rsidRPr="00AC7F12">
        <w:rPr>
          <w:rFonts w:ascii="Times New Roman" w:eastAsia="Times New Roman" w:hAnsi="Times New Roman" w:cs="Times New Roman"/>
          <w:i/>
          <w:iCs/>
          <w:sz w:val="24"/>
          <w:szCs w:val="24"/>
          <w:lang w:eastAsia="it-IT"/>
        </w:rPr>
        <w:t>notte oscura</w:t>
      </w:r>
      <w:r w:rsidRPr="00AC7F12">
        <w:rPr>
          <w:rFonts w:ascii="Times New Roman" w:eastAsia="Times New Roman" w:hAnsi="Times New Roman" w:cs="Times New Roman"/>
          <w:sz w:val="24"/>
          <w:szCs w:val="24"/>
          <w:bdr w:val="none" w:sz="0" w:space="0" w:color="auto" w:frame="1"/>
          <w:lang w:eastAsia="it-IT"/>
        </w:rPr>
        <w:t>“, di quello che i grandi mistici hanno vissuto prima di lei e quindi di far parte di una cerchia di anime elette. Madre Teresa evitò questo rischio, nascondendo a tutti il suo tormento sotto un perenne sorriso.</w:t>
      </w:r>
    </w:p>
    <w:p w:rsidR="00AC7F12" w:rsidRPr="00AC7F12" w:rsidRDefault="00AC7F12" w:rsidP="00AC7F12">
      <w:pPr>
        <w:spacing w:after="0" w:line="240" w:lineRule="atLeast"/>
        <w:ind w:firstLine="708"/>
        <w:jc w:val="both"/>
        <w:textAlignment w:val="baseline"/>
        <w:rPr>
          <w:rFonts w:ascii="Times New Roman" w:eastAsia="Times New Roman" w:hAnsi="Times New Roman" w:cs="Times New Roman"/>
          <w:sz w:val="24"/>
          <w:szCs w:val="24"/>
          <w:lang w:eastAsia="it-IT"/>
        </w:rPr>
      </w:pPr>
      <w:r w:rsidRPr="00AC7F12">
        <w:rPr>
          <w:rFonts w:ascii="Times New Roman" w:eastAsia="Times New Roman" w:hAnsi="Times New Roman" w:cs="Times New Roman"/>
          <w:sz w:val="24"/>
          <w:szCs w:val="24"/>
          <w:bdr w:val="none" w:sz="0" w:space="0" w:color="auto" w:frame="1"/>
          <w:lang w:eastAsia="it-IT"/>
        </w:rPr>
        <w:t>Così sperimentò la “</w:t>
      </w:r>
      <w:r w:rsidRPr="00AC7F12">
        <w:rPr>
          <w:rFonts w:ascii="Times New Roman" w:eastAsia="Times New Roman" w:hAnsi="Times New Roman" w:cs="Times New Roman"/>
          <w:i/>
          <w:iCs/>
          <w:sz w:val="24"/>
          <w:szCs w:val="24"/>
          <w:lang w:eastAsia="it-IT"/>
        </w:rPr>
        <w:t>notte oscura</w:t>
      </w:r>
      <w:r w:rsidRPr="00AC7F12">
        <w:rPr>
          <w:rFonts w:ascii="Times New Roman" w:eastAsia="Times New Roman" w:hAnsi="Times New Roman" w:cs="Times New Roman"/>
          <w:sz w:val="24"/>
          <w:szCs w:val="24"/>
          <w:bdr w:val="none" w:sz="0" w:space="0" w:color="auto" w:frame="1"/>
          <w:lang w:eastAsia="it-IT"/>
        </w:rPr>
        <w:t>” S. Teresa del Bambino Gesù la quale, per  la sua tragica esperienza di estrema solitudine spirituale, ha trovato un posto nel cuore di uomini contemporanei profondamente consapevoli del dolore e del nulla, come  Joseph Roth nel suo racconto “</w:t>
      </w:r>
      <w:r w:rsidRPr="00AC7F12">
        <w:rPr>
          <w:rFonts w:ascii="Times New Roman" w:eastAsia="Times New Roman" w:hAnsi="Times New Roman" w:cs="Times New Roman"/>
          <w:i/>
          <w:iCs/>
          <w:sz w:val="24"/>
          <w:szCs w:val="24"/>
          <w:lang w:eastAsia="it-IT"/>
        </w:rPr>
        <w:t>La leggenda del santo bevitore</w:t>
      </w:r>
      <w:r w:rsidRPr="00AC7F12">
        <w:rPr>
          <w:rFonts w:ascii="Times New Roman" w:eastAsia="Times New Roman" w:hAnsi="Times New Roman" w:cs="Times New Roman"/>
          <w:sz w:val="24"/>
          <w:szCs w:val="24"/>
          <w:bdr w:val="none" w:sz="0" w:space="0" w:color="auto" w:frame="1"/>
          <w:lang w:eastAsia="it-IT"/>
        </w:rPr>
        <w:t>“. Roth si definiva “</w:t>
      </w:r>
      <w:r w:rsidRPr="00AC7F12">
        <w:rPr>
          <w:rFonts w:ascii="Times New Roman" w:eastAsia="Times New Roman" w:hAnsi="Times New Roman" w:cs="Times New Roman"/>
          <w:i/>
          <w:iCs/>
          <w:sz w:val="24"/>
          <w:szCs w:val="24"/>
          <w:lang w:eastAsia="it-IT"/>
        </w:rPr>
        <w:t>un razionalista religioso e un cattolico con cervello ebraico” </w:t>
      </w:r>
      <w:r w:rsidRPr="00AC7F12">
        <w:rPr>
          <w:rFonts w:ascii="Times New Roman" w:eastAsia="Times New Roman" w:hAnsi="Times New Roman" w:cs="Times New Roman"/>
          <w:sz w:val="24"/>
          <w:szCs w:val="24"/>
          <w:bdr w:val="none" w:sz="0" w:space="0" w:color="auto" w:frame="1"/>
          <w:lang w:eastAsia="it-IT"/>
        </w:rPr>
        <w:t>e aveva la fede, ma non gli riusciva di viverla. Nel buio della sua vita, il protagonista del suo racconto trova il suo riscatto finale, contro ogni umana speranza, nell’incontro con la “</w:t>
      </w:r>
      <w:proofErr w:type="spellStart"/>
      <w:r w:rsidRPr="00AC7F12">
        <w:rPr>
          <w:rFonts w:ascii="Times New Roman" w:eastAsia="Times New Roman" w:hAnsi="Times New Roman" w:cs="Times New Roman"/>
          <w:i/>
          <w:iCs/>
          <w:sz w:val="24"/>
          <w:szCs w:val="24"/>
          <w:lang w:eastAsia="it-IT"/>
        </w:rPr>
        <w:t>petite</w:t>
      </w:r>
      <w:proofErr w:type="spellEnd"/>
      <w:r w:rsidRPr="00AC7F12">
        <w:rPr>
          <w:rFonts w:ascii="Times New Roman" w:eastAsia="Times New Roman" w:hAnsi="Times New Roman" w:cs="Times New Roman"/>
          <w:i/>
          <w:iCs/>
          <w:sz w:val="24"/>
          <w:szCs w:val="24"/>
          <w:lang w:eastAsia="it-IT"/>
        </w:rPr>
        <w:t xml:space="preserve"> </w:t>
      </w:r>
      <w:proofErr w:type="spellStart"/>
      <w:r w:rsidRPr="00AC7F12">
        <w:rPr>
          <w:rFonts w:ascii="Times New Roman" w:eastAsia="Times New Roman" w:hAnsi="Times New Roman" w:cs="Times New Roman"/>
          <w:i/>
          <w:iCs/>
          <w:sz w:val="24"/>
          <w:szCs w:val="24"/>
          <w:lang w:eastAsia="it-IT"/>
        </w:rPr>
        <w:t>Thérèse</w:t>
      </w:r>
      <w:proofErr w:type="spellEnd"/>
      <w:r w:rsidRPr="00AC7F12">
        <w:rPr>
          <w:rFonts w:ascii="Times New Roman" w:eastAsia="Times New Roman" w:hAnsi="Times New Roman" w:cs="Times New Roman"/>
          <w:sz w:val="24"/>
          <w:szCs w:val="24"/>
          <w:bdr w:val="none" w:sz="0" w:space="0" w:color="auto" w:frame="1"/>
          <w:lang w:eastAsia="it-IT"/>
        </w:rPr>
        <w:t>“</w:t>
      </w:r>
      <w:hyperlink r:id="rId6" w:anchor="_ftn5" w:history="1">
        <w:r w:rsidRPr="00AC7F12">
          <w:rPr>
            <w:rFonts w:ascii="Times New Roman" w:eastAsia="Times New Roman" w:hAnsi="Times New Roman" w:cs="Times New Roman"/>
            <w:sz w:val="24"/>
            <w:szCs w:val="24"/>
            <w:lang w:eastAsia="it-IT"/>
          </w:rPr>
          <w:t>[5]</w:t>
        </w:r>
      </w:hyperlink>
      <w:r w:rsidRPr="00AC7F12">
        <w:rPr>
          <w:rFonts w:ascii="Times New Roman" w:eastAsia="Times New Roman" w:hAnsi="Times New Roman" w:cs="Times New Roman"/>
          <w:sz w:val="24"/>
          <w:szCs w:val="24"/>
          <w:bdr w:val="none" w:sz="0" w:space="0" w:color="auto" w:frame="1"/>
          <w:lang w:eastAsia="it-IT"/>
        </w:rPr>
        <w:t>.</w:t>
      </w:r>
    </w:p>
    <w:p w:rsidR="00AC7F12" w:rsidRPr="00AC7F12" w:rsidRDefault="00AC7F12" w:rsidP="007A12B1">
      <w:pPr>
        <w:spacing w:after="0" w:line="240" w:lineRule="atLeast"/>
        <w:ind w:firstLine="708"/>
        <w:jc w:val="both"/>
        <w:textAlignment w:val="baseline"/>
        <w:rPr>
          <w:rFonts w:ascii="Times New Roman" w:eastAsia="Times New Roman" w:hAnsi="Times New Roman" w:cs="Times New Roman"/>
          <w:sz w:val="24"/>
          <w:szCs w:val="24"/>
          <w:lang w:eastAsia="it-IT"/>
        </w:rPr>
      </w:pPr>
      <w:r w:rsidRPr="00AC7F12">
        <w:rPr>
          <w:rFonts w:ascii="Times New Roman" w:eastAsia="Times New Roman" w:hAnsi="Times New Roman" w:cs="Times New Roman"/>
          <w:sz w:val="24"/>
          <w:szCs w:val="24"/>
          <w:bdr w:val="none" w:sz="0" w:space="0" w:color="auto" w:frame="1"/>
          <w:lang w:eastAsia="it-IT"/>
        </w:rPr>
        <w:t>La </w:t>
      </w:r>
      <w:r w:rsidRPr="00AC7F12">
        <w:rPr>
          <w:rFonts w:ascii="Times New Roman" w:eastAsia="Times New Roman" w:hAnsi="Times New Roman" w:cs="Times New Roman"/>
          <w:i/>
          <w:iCs/>
          <w:sz w:val="24"/>
          <w:szCs w:val="24"/>
          <w:lang w:eastAsia="it-IT"/>
        </w:rPr>
        <w:t>“</w:t>
      </w:r>
      <w:proofErr w:type="spellStart"/>
      <w:r w:rsidRPr="00AC7F12">
        <w:rPr>
          <w:rFonts w:ascii="Times New Roman" w:eastAsia="Times New Roman" w:hAnsi="Times New Roman" w:cs="Times New Roman"/>
          <w:i/>
          <w:iCs/>
          <w:sz w:val="24"/>
          <w:szCs w:val="24"/>
          <w:lang w:eastAsia="it-IT"/>
        </w:rPr>
        <w:t>petite</w:t>
      </w:r>
      <w:proofErr w:type="spellEnd"/>
      <w:r w:rsidRPr="00AC7F12">
        <w:rPr>
          <w:rFonts w:ascii="Times New Roman" w:eastAsia="Times New Roman" w:hAnsi="Times New Roman" w:cs="Times New Roman"/>
          <w:i/>
          <w:iCs/>
          <w:sz w:val="24"/>
          <w:szCs w:val="24"/>
          <w:lang w:eastAsia="it-IT"/>
        </w:rPr>
        <w:t xml:space="preserve"> </w:t>
      </w:r>
      <w:proofErr w:type="spellStart"/>
      <w:r w:rsidRPr="00AC7F12">
        <w:rPr>
          <w:rFonts w:ascii="Times New Roman" w:eastAsia="Times New Roman" w:hAnsi="Times New Roman" w:cs="Times New Roman"/>
          <w:i/>
          <w:iCs/>
          <w:sz w:val="24"/>
          <w:szCs w:val="24"/>
          <w:lang w:eastAsia="it-IT"/>
        </w:rPr>
        <w:t>Thérèse</w:t>
      </w:r>
      <w:proofErr w:type="spellEnd"/>
      <w:r w:rsidRPr="00AC7F12">
        <w:rPr>
          <w:rFonts w:ascii="Times New Roman" w:eastAsia="Times New Roman" w:hAnsi="Times New Roman" w:cs="Times New Roman"/>
          <w:sz w:val="24"/>
          <w:szCs w:val="24"/>
          <w:bdr w:val="none" w:sz="0" w:space="0" w:color="auto" w:frame="1"/>
          <w:lang w:eastAsia="it-IT"/>
        </w:rPr>
        <w:t xml:space="preserve">” combatté e vinse l’angoscia mortale che la divorava tenendosi stretta a Cristo e alla Croce. Questo aspetto della spiritualità carmelitana, consistente nella forza sovrumana di resistere alla disperazione, è di una ricchezza straordinaria ed ha affascinato tutti coloro che hanno avuto la fortuna di conoscerla, come Georges </w:t>
      </w:r>
      <w:proofErr w:type="spellStart"/>
      <w:r w:rsidRPr="00AC7F12">
        <w:rPr>
          <w:rFonts w:ascii="Times New Roman" w:eastAsia="Times New Roman" w:hAnsi="Times New Roman" w:cs="Times New Roman"/>
          <w:sz w:val="24"/>
          <w:szCs w:val="24"/>
          <w:bdr w:val="none" w:sz="0" w:space="0" w:color="auto" w:frame="1"/>
          <w:lang w:eastAsia="it-IT"/>
        </w:rPr>
        <w:t>Bernanos</w:t>
      </w:r>
      <w:proofErr w:type="spellEnd"/>
      <w:r w:rsidRPr="00AC7F12">
        <w:rPr>
          <w:rFonts w:ascii="Times New Roman" w:eastAsia="Times New Roman" w:hAnsi="Times New Roman" w:cs="Times New Roman"/>
          <w:sz w:val="24"/>
          <w:szCs w:val="24"/>
          <w:bdr w:val="none" w:sz="0" w:space="0" w:color="auto" w:frame="1"/>
          <w:lang w:eastAsia="it-IT"/>
        </w:rPr>
        <w:t>, che è stato capace di fare un’indimenticabile rappresentazione del “silenzio di Dio” nel dramma “</w:t>
      </w:r>
      <w:r w:rsidRPr="00AC7F12">
        <w:rPr>
          <w:rFonts w:ascii="Times New Roman" w:eastAsia="Times New Roman" w:hAnsi="Times New Roman" w:cs="Times New Roman"/>
          <w:i/>
          <w:iCs/>
          <w:sz w:val="24"/>
          <w:szCs w:val="24"/>
          <w:lang w:eastAsia="it-IT"/>
        </w:rPr>
        <w:t>I dialoghi delle carmelitane</w:t>
      </w:r>
      <w:r w:rsidRPr="00AC7F12">
        <w:rPr>
          <w:rFonts w:ascii="Times New Roman" w:eastAsia="Times New Roman" w:hAnsi="Times New Roman" w:cs="Times New Roman"/>
          <w:sz w:val="24"/>
          <w:szCs w:val="24"/>
          <w:bdr w:val="none" w:sz="0" w:space="0" w:color="auto" w:frame="1"/>
          <w:lang w:eastAsia="it-IT"/>
        </w:rPr>
        <w:t>“.</w:t>
      </w:r>
    </w:p>
    <w:p w:rsidR="00AC7F12" w:rsidRPr="00AC7F12" w:rsidRDefault="00AC7F12" w:rsidP="007A12B1">
      <w:pPr>
        <w:spacing w:after="0" w:line="240" w:lineRule="atLeast"/>
        <w:ind w:firstLine="708"/>
        <w:jc w:val="both"/>
        <w:textAlignment w:val="baseline"/>
        <w:rPr>
          <w:rFonts w:ascii="Times New Roman" w:eastAsia="Times New Roman" w:hAnsi="Times New Roman" w:cs="Times New Roman"/>
          <w:sz w:val="24"/>
          <w:szCs w:val="24"/>
          <w:lang w:eastAsia="it-IT"/>
        </w:rPr>
      </w:pPr>
      <w:r w:rsidRPr="00AC7F12">
        <w:rPr>
          <w:rFonts w:ascii="Times New Roman" w:eastAsia="Times New Roman" w:hAnsi="Times New Roman" w:cs="Times New Roman"/>
          <w:sz w:val="24"/>
          <w:szCs w:val="24"/>
          <w:bdr w:val="none" w:sz="0" w:space="0" w:color="auto" w:frame="1"/>
          <w:lang w:eastAsia="it-IT"/>
        </w:rPr>
        <w:t xml:space="preserve">Le suore del Carmelo di </w:t>
      </w:r>
      <w:proofErr w:type="spellStart"/>
      <w:r w:rsidRPr="00AC7F12">
        <w:rPr>
          <w:rFonts w:ascii="Times New Roman" w:eastAsia="Times New Roman" w:hAnsi="Times New Roman" w:cs="Times New Roman"/>
          <w:sz w:val="24"/>
          <w:szCs w:val="24"/>
          <w:bdr w:val="none" w:sz="0" w:space="0" w:color="auto" w:frame="1"/>
          <w:lang w:eastAsia="it-IT"/>
        </w:rPr>
        <w:t>Compiègne</w:t>
      </w:r>
      <w:proofErr w:type="spellEnd"/>
      <w:r w:rsidRPr="00AC7F12">
        <w:rPr>
          <w:rFonts w:ascii="Times New Roman" w:eastAsia="Times New Roman" w:hAnsi="Times New Roman" w:cs="Times New Roman"/>
          <w:sz w:val="24"/>
          <w:szCs w:val="24"/>
          <w:bdr w:val="none" w:sz="0" w:space="0" w:color="auto" w:frame="1"/>
          <w:lang w:eastAsia="it-IT"/>
        </w:rPr>
        <w:t xml:space="preserve"> assistono stupefatte e sgomente alla disperata agonia della loro anziana Priora la quale, amata e venerata da tutte loro per la santità della sua vita, in punto di morte è travolta dalla disperazione e dal dubbio, che combatte pregando tenacemente non per sé, ma per le sue figlie. E mentre fuori del monastero infuria la rivoluzione francese, le carmelitane – rinsaldate e confermate nella loro fede dalla “</w:t>
      </w:r>
      <w:proofErr w:type="spellStart"/>
      <w:r w:rsidRPr="00AC7F12">
        <w:rPr>
          <w:rFonts w:ascii="Times New Roman" w:eastAsia="Times New Roman" w:hAnsi="Times New Roman" w:cs="Times New Roman"/>
          <w:i/>
          <w:iCs/>
          <w:sz w:val="24"/>
          <w:szCs w:val="24"/>
          <w:lang w:eastAsia="it-IT"/>
        </w:rPr>
        <w:t>spes</w:t>
      </w:r>
      <w:proofErr w:type="spellEnd"/>
      <w:r w:rsidRPr="00AC7F12">
        <w:rPr>
          <w:rFonts w:ascii="Times New Roman" w:eastAsia="Times New Roman" w:hAnsi="Times New Roman" w:cs="Times New Roman"/>
          <w:i/>
          <w:iCs/>
          <w:sz w:val="24"/>
          <w:szCs w:val="24"/>
          <w:lang w:eastAsia="it-IT"/>
        </w:rPr>
        <w:t xml:space="preserve"> contra </w:t>
      </w:r>
      <w:proofErr w:type="spellStart"/>
      <w:r w:rsidRPr="00AC7F12">
        <w:rPr>
          <w:rFonts w:ascii="Times New Roman" w:eastAsia="Times New Roman" w:hAnsi="Times New Roman" w:cs="Times New Roman"/>
          <w:i/>
          <w:iCs/>
          <w:sz w:val="24"/>
          <w:szCs w:val="24"/>
          <w:lang w:eastAsia="it-IT"/>
        </w:rPr>
        <w:t>spem</w:t>
      </w:r>
      <w:proofErr w:type="spellEnd"/>
      <w:r w:rsidRPr="00AC7F12">
        <w:rPr>
          <w:rFonts w:ascii="Times New Roman" w:eastAsia="Times New Roman" w:hAnsi="Times New Roman" w:cs="Times New Roman"/>
          <w:sz w:val="24"/>
          <w:szCs w:val="24"/>
          <w:bdr w:val="none" w:sz="0" w:space="0" w:color="auto" w:frame="1"/>
          <w:lang w:eastAsia="it-IT"/>
        </w:rPr>
        <w:t>” della Priora – fanno voto di martirio e, avendo rifiutato di obbedire all’autorità rivoluzionaria che impone loro di  rinnegare i voti professati, salgono una dopo l’altra i gradini della ghigliottina cantando il “</w:t>
      </w:r>
      <w:r w:rsidRPr="00AC7F12">
        <w:rPr>
          <w:rFonts w:ascii="Times New Roman" w:eastAsia="Times New Roman" w:hAnsi="Times New Roman" w:cs="Times New Roman"/>
          <w:i/>
          <w:iCs/>
          <w:sz w:val="24"/>
          <w:szCs w:val="24"/>
          <w:lang w:eastAsia="it-IT"/>
        </w:rPr>
        <w:t>Veni Creator</w:t>
      </w:r>
      <w:r w:rsidRPr="00AC7F12">
        <w:rPr>
          <w:rFonts w:ascii="Times New Roman" w:eastAsia="Times New Roman" w:hAnsi="Times New Roman" w:cs="Times New Roman"/>
          <w:sz w:val="24"/>
          <w:szCs w:val="24"/>
          <w:bdr w:val="none" w:sz="0" w:space="0" w:color="auto" w:frame="1"/>
          <w:lang w:eastAsia="it-IT"/>
        </w:rPr>
        <w:t>“, fino a che l’ultima voce si spegne.   </w:t>
      </w:r>
    </w:p>
    <w:p w:rsidR="00AC7F12" w:rsidRDefault="00AC7F12" w:rsidP="007A12B1">
      <w:pPr>
        <w:spacing w:after="0" w:line="240" w:lineRule="atLeast"/>
        <w:ind w:firstLine="708"/>
        <w:jc w:val="both"/>
        <w:textAlignment w:val="baseline"/>
        <w:rPr>
          <w:rFonts w:ascii="Times New Roman" w:eastAsia="Times New Roman" w:hAnsi="Times New Roman" w:cs="Times New Roman"/>
          <w:sz w:val="24"/>
          <w:szCs w:val="24"/>
          <w:bdr w:val="none" w:sz="0" w:space="0" w:color="auto" w:frame="1"/>
          <w:lang w:eastAsia="it-IT"/>
        </w:rPr>
      </w:pPr>
      <w:r w:rsidRPr="00AC7F12">
        <w:rPr>
          <w:rFonts w:ascii="Times New Roman" w:eastAsia="Times New Roman" w:hAnsi="Times New Roman" w:cs="Times New Roman"/>
          <w:sz w:val="24"/>
          <w:szCs w:val="24"/>
          <w:bdr w:val="none" w:sz="0" w:space="0" w:color="auto" w:frame="1"/>
          <w:lang w:eastAsia="it-IT"/>
        </w:rPr>
        <w:t>Molti Santi, dopo essere stati felici nel loro rapporto con Dio, a un certo punto sono arrivati a dire, come il Santo Padre Pio da Pietrelcina: “</w:t>
      </w:r>
      <w:r w:rsidRPr="00AC7F12">
        <w:rPr>
          <w:rFonts w:ascii="Times New Roman" w:eastAsia="Times New Roman" w:hAnsi="Times New Roman" w:cs="Times New Roman"/>
          <w:i/>
          <w:iCs/>
          <w:sz w:val="24"/>
          <w:szCs w:val="24"/>
          <w:lang w:eastAsia="it-IT"/>
        </w:rPr>
        <w:t>Sento una mano che mi respinge</w:t>
      </w:r>
      <w:r w:rsidRPr="00AC7F12">
        <w:rPr>
          <w:rFonts w:ascii="Times New Roman" w:eastAsia="Times New Roman" w:hAnsi="Times New Roman" w:cs="Times New Roman"/>
          <w:sz w:val="24"/>
          <w:szCs w:val="24"/>
          <w:bdr w:val="none" w:sz="0" w:space="0" w:color="auto" w:frame="1"/>
          <w:lang w:eastAsia="it-IT"/>
        </w:rPr>
        <w:t>”; </w:t>
      </w:r>
      <w:r w:rsidRPr="00AC7F12">
        <w:rPr>
          <w:rFonts w:ascii="Times New Roman" w:eastAsia="Times New Roman" w:hAnsi="Times New Roman" w:cs="Times New Roman"/>
          <w:i/>
          <w:iCs/>
          <w:sz w:val="24"/>
          <w:szCs w:val="24"/>
          <w:lang w:eastAsia="it-IT"/>
        </w:rPr>
        <w:t>“Con quante lacrime, con quanti sospiri chiedevo l’aiuto del cielo! Ma questo mi pareva che fosse divenuto di bronzo”</w:t>
      </w:r>
      <w:hyperlink r:id="rId7" w:anchor="_ftn9" w:history="1">
        <w:r w:rsidRPr="00AC7F12">
          <w:rPr>
            <w:rFonts w:ascii="Times New Roman" w:eastAsia="Times New Roman" w:hAnsi="Times New Roman" w:cs="Times New Roman"/>
            <w:sz w:val="24"/>
            <w:szCs w:val="24"/>
            <w:lang w:eastAsia="it-IT"/>
          </w:rPr>
          <w:t>[9]</w:t>
        </w:r>
      </w:hyperlink>
      <w:r w:rsidRPr="00AC7F12">
        <w:rPr>
          <w:rFonts w:ascii="Times New Roman" w:eastAsia="Times New Roman" w:hAnsi="Times New Roman" w:cs="Times New Roman"/>
          <w:sz w:val="24"/>
          <w:szCs w:val="24"/>
          <w:bdr w:val="none" w:sz="0" w:space="0" w:color="auto" w:frame="1"/>
          <w:lang w:eastAsia="it-IT"/>
        </w:rPr>
        <w:t>. Una risposta a tanta angoscia non può che rintracciarsi nelle parole con le quali S. Paolo parla dell’esperienza di Dio che ebbe Abramo: nonostante tutto ciò che egli aveva intorno fosse contrario alla speranza (la propria vecchiaia, la vecchiaia di sua moglie Sara e, infine, la stessa incomprensibile richiesta di Dio di sacrificargli il suo unico figlio Isacco, dopo averlo tanto favorito) egli </w:t>
      </w:r>
      <w:r w:rsidRPr="00AC7F12">
        <w:rPr>
          <w:rFonts w:ascii="Times New Roman" w:eastAsia="Times New Roman" w:hAnsi="Times New Roman" w:cs="Times New Roman"/>
          <w:i/>
          <w:iCs/>
          <w:sz w:val="24"/>
          <w:szCs w:val="24"/>
          <w:lang w:eastAsia="it-IT"/>
        </w:rPr>
        <w:t>sperò</w:t>
      </w:r>
      <w:r w:rsidRPr="00AC7F12">
        <w:rPr>
          <w:rFonts w:ascii="Times New Roman" w:eastAsia="Times New Roman" w:hAnsi="Times New Roman" w:cs="Times New Roman"/>
          <w:sz w:val="24"/>
          <w:szCs w:val="24"/>
          <w:bdr w:val="none" w:sz="0" w:space="0" w:color="auto" w:frame="1"/>
          <w:lang w:eastAsia="it-IT"/>
        </w:rPr>
        <w:t> e “</w:t>
      </w:r>
      <w:r w:rsidRPr="00AC7F12">
        <w:rPr>
          <w:rFonts w:ascii="Times New Roman" w:eastAsia="Times New Roman" w:hAnsi="Times New Roman" w:cs="Times New Roman"/>
          <w:i/>
          <w:iCs/>
          <w:sz w:val="24"/>
          <w:szCs w:val="24"/>
          <w:lang w:eastAsia="it-IT"/>
        </w:rPr>
        <w:t>ciò gli fu accreditato come giustizia</w:t>
      </w:r>
      <w:r w:rsidRPr="00AC7F12">
        <w:rPr>
          <w:rFonts w:ascii="Times New Roman" w:eastAsia="Times New Roman" w:hAnsi="Times New Roman" w:cs="Times New Roman"/>
          <w:sz w:val="24"/>
          <w:szCs w:val="24"/>
          <w:bdr w:val="none" w:sz="0" w:space="0" w:color="auto" w:frame="1"/>
          <w:lang w:eastAsia="it-IT"/>
        </w:rPr>
        <w:t>”(</w:t>
      </w:r>
      <w:proofErr w:type="spellStart"/>
      <w:r w:rsidRPr="00AC7F12">
        <w:rPr>
          <w:rFonts w:ascii="Times New Roman" w:eastAsia="Times New Roman" w:hAnsi="Times New Roman" w:cs="Times New Roman"/>
          <w:sz w:val="24"/>
          <w:szCs w:val="24"/>
          <w:bdr w:val="none" w:sz="0" w:space="0" w:color="auto" w:frame="1"/>
          <w:lang w:eastAsia="it-IT"/>
        </w:rPr>
        <w:t>Rm</w:t>
      </w:r>
      <w:proofErr w:type="spellEnd"/>
      <w:r w:rsidRPr="00AC7F12">
        <w:rPr>
          <w:rFonts w:ascii="Times New Roman" w:eastAsia="Times New Roman" w:hAnsi="Times New Roman" w:cs="Times New Roman"/>
          <w:sz w:val="24"/>
          <w:szCs w:val="24"/>
          <w:bdr w:val="none" w:sz="0" w:space="0" w:color="auto" w:frame="1"/>
          <w:lang w:eastAsia="it-IT"/>
        </w:rPr>
        <w:t xml:space="preserve"> 4, 18ss).</w:t>
      </w:r>
    </w:p>
    <w:p w:rsidR="0025248D" w:rsidRPr="00AC7F12" w:rsidRDefault="0025248D" w:rsidP="0025248D">
      <w:pPr>
        <w:spacing w:after="0" w:line="240" w:lineRule="atLeast"/>
        <w:ind w:firstLine="708"/>
        <w:jc w:val="both"/>
        <w:textAlignment w:val="baseline"/>
        <w:rPr>
          <w:rFonts w:ascii="Times New Roman" w:eastAsia="Times New Roman" w:hAnsi="Times New Roman" w:cs="Times New Roman"/>
          <w:sz w:val="24"/>
          <w:szCs w:val="24"/>
          <w:lang w:eastAsia="it-IT"/>
        </w:rPr>
      </w:pPr>
      <w:r>
        <w:rPr>
          <w:rFonts w:ascii="Times New Roman" w:eastAsia="Times New Roman" w:hAnsi="Times New Roman" w:cs="Times New Roman"/>
          <w:i/>
          <w:iCs/>
          <w:sz w:val="24"/>
          <w:szCs w:val="24"/>
          <w:lang w:eastAsia="it-IT"/>
        </w:rPr>
        <w:t>P</w:t>
      </w:r>
      <w:r w:rsidRPr="00AC7F12">
        <w:rPr>
          <w:rFonts w:ascii="Times New Roman" w:eastAsia="Times New Roman" w:hAnsi="Times New Roman" w:cs="Times New Roman"/>
          <w:i/>
          <w:iCs/>
          <w:sz w:val="24"/>
          <w:szCs w:val="24"/>
          <w:lang w:eastAsia="it-IT"/>
        </w:rPr>
        <w:t>erché Dio sottopone i suoi figli</w:t>
      </w:r>
      <w:r w:rsidRPr="00AC7F12">
        <w:rPr>
          <w:rFonts w:ascii="Times New Roman" w:eastAsia="Times New Roman" w:hAnsi="Times New Roman" w:cs="Times New Roman"/>
          <w:sz w:val="24"/>
          <w:szCs w:val="24"/>
          <w:bdr w:val="none" w:sz="0" w:space="0" w:color="auto" w:frame="1"/>
          <w:lang w:eastAsia="it-IT"/>
        </w:rPr>
        <w:t> </w:t>
      </w:r>
      <w:r w:rsidRPr="00AC7F12">
        <w:rPr>
          <w:rFonts w:ascii="Times New Roman" w:eastAsia="Times New Roman" w:hAnsi="Times New Roman" w:cs="Times New Roman"/>
          <w:i/>
          <w:iCs/>
          <w:sz w:val="24"/>
          <w:szCs w:val="24"/>
          <w:lang w:eastAsia="it-IT"/>
        </w:rPr>
        <w:t>più meritevoli alla prova terribile del Suo silenzio?</w:t>
      </w:r>
      <w:r w:rsidRPr="00AC7F12">
        <w:rPr>
          <w:rFonts w:ascii="Times New Roman" w:eastAsia="Times New Roman" w:hAnsi="Times New Roman" w:cs="Times New Roman"/>
          <w:sz w:val="24"/>
          <w:szCs w:val="24"/>
          <w:bdr w:val="none" w:sz="0" w:space="0" w:color="auto" w:frame="1"/>
          <w:lang w:eastAsia="it-IT"/>
        </w:rPr>
        <w:t> Qual’ è il significato di questo vuoto spirituale che, a un certo punto, attanaglia le anime di chi prima viveva in completa simbiosi con Lui?</w:t>
      </w:r>
    </w:p>
    <w:p w:rsidR="00C06E3A" w:rsidRDefault="00AC7F12" w:rsidP="007A12B1">
      <w:pPr>
        <w:spacing w:after="0" w:line="240" w:lineRule="atLeast"/>
        <w:ind w:firstLine="708"/>
        <w:jc w:val="both"/>
        <w:textAlignment w:val="baseline"/>
        <w:rPr>
          <w:rFonts w:ascii="Times New Roman" w:eastAsia="Times New Roman" w:hAnsi="Times New Roman" w:cs="Times New Roman"/>
          <w:i/>
          <w:iCs/>
          <w:sz w:val="24"/>
          <w:szCs w:val="24"/>
          <w:lang w:eastAsia="it-IT"/>
        </w:rPr>
      </w:pPr>
      <w:r w:rsidRPr="00AC7F12">
        <w:rPr>
          <w:rFonts w:ascii="Times New Roman" w:eastAsia="Times New Roman" w:hAnsi="Times New Roman" w:cs="Times New Roman"/>
          <w:sz w:val="24"/>
          <w:szCs w:val="24"/>
          <w:bdr w:val="none" w:sz="0" w:space="0" w:color="auto" w:frame="1"/>
          <w:lang w:eastAsia="it-IT"/>
        </w:rPr>
        <w:t xml:space="preserve">P. Raniero </w:t>
      </w:r>
      <w:proofErr w:type="spellStart"/>
      <w:r w:rsidRPr="00AC7F12">
        <w:rPr>
          <w:rFonts w:ascii="Times New Roman" w:eastAsia="Times New Roman" w:hAnsi="Times New Roman" w:cs="Times New Roman"/>
          <w:sz w:val="24"/>
          <w:szCs w:val="24"/>
          <w:bdr w:val="none" w:sz="0" w:space="0" w:color="auto" w:frame="1"/>
          <w:lang w:eastAsia="it-IT"/>
        </w:rPr>
        <w:t>Cantalamessa</w:t>
      </w:r>
      <w:proofErr w:type="spellEnd"/>
      <w:r w:rsidR="0025248D">
        <w:rPr>
          <w:rFonts w:ascii="Times New Roman" w:eastAsia="Times New Roman" w:hAnsi="Times New Roman" w:cs="Times New Roman"/>
          <w:sz w:val="24"/>
          <w:szCs w:val="24"/>
          <w:bdr w:val="none" w:sz="0" w:space="0" w:color="auto" w:frame="1"/>
          <w:lang w:eastAsia="it-IT"/>
        </w:rPr>
        <w:t xml:space="preserve"> </w:t>
      </w:r>
      <w:r w:rsidR="00C06E3A">
        <w:rPr>
          <w:rFonts w:ascii="Times New Roman" w:eastAsia="Times New Roman" w:hAnsi="Times New Roman" w:cs="Times New Roman"/>
          <w:sz w:val="24"/>
          <w:szCs w:val="24"/>
          <w:bdr w:val="none" w:sz="0" w:space="0" w:color="auto" w:frame="1"/>
          <w:lang w:eastAsia="it-IT"/>
        </w:rPr>
        <w:t>afferma che</w:t>
      </w:r>
      <w:r w:rsidR="0025248D">
        <w:rPr>
          <w:rFonts w:ascii="Times New Roman" w:eastAsia="Times New Roman" w:hAnsi="Times New Roman" w:cs="Times New Roman"/>
          <w:sz w:val="24"/>
          <w:szCs w:val="24"/>
          <w:bdr w:val="none" w:sz="0" w:space="0" w:color="auto" w:frame="1"/>
          <w:lang w:eastAsia="it-IT"/>
        </w:rPr>
        <w:t xml:space="preserve"> il silenzio di Dio come</w:t>
      </w:r>
      <w:r w:rsidRPr="00AC7F12">
        <w:rPr>
          <w:rFonts w:ascii="Times New Roman" w:eastAsia="Times New Roman" w:hAnsi="Times New Roman" w:cs="Times New Roman"/>
          <w:sz w:val="24"/>
          <w:szCs w:val="24"/>
          <w:bdr w:val="none" w:sz="0" w:space="0" w:color="auto" w:frame="1"/>
          <w:lang w:eastAsia="it-IT"/>
        </w:rPr>
        <w:t>. &lt;&lt;</w:t>
      </w:r>
      <w:r w:rsidRPr="00AC7F12">
        <w:rPr>
          <w:rFonts w:ascii="Times New Roman" w:eastAsia="Times New Roman" w:hAnsi="Times New Roman" w:cs="Times New Roman"/>
          <w:i/>
          <w:iCs/>
          <w:sz w:val="24"/>
          <w:szCs w:val="24"/>
          <w:lang w:eastAsia="it-IT"/>
        </w:rPr>
        <w:t>E’ la tuta di amianto per chi deve andare tra le fiamme; è l’isolante che impedisce alla corrente elettrica di disperdersi, provocando corti circuiti&gt;&gt;</w:t>
      </w:r>
    </w:p>
    <w:p w:rsidR="00AC7F12" w:rsidRPr="00AC7F12" w:rsidRDefault="00AC7F12" w:rsidP="007A12B1">
      <w:pPr>
        <w:spacing w:after="0" w:line="240" w:lineRule="atLeast"/>
        <w:ind w:firstLine="708"/>
        <w:jc w:val="both"/>
        <w:textAlignment w:val="baseline"/>
        <w:rPr>
          <w:rFonts w:ascii="Times New Roman" w:eastAsia="Times New Roman" w:hAnsi="Times New Roman" w:cs="Times New Roman"/>
          <w:sz w:val="24"/>
          <w:szCs w:val="24"/>
          <w:lang w:eastAsia="it-IT"/>
        </w:rPr>
      </w:pPr>
      <w:r w:rsidRPr="00AC7F12">
        <w:rPr>
          <w:rFonts w:ascii="Times New Roman" w:eastAsia="Times New Roman" w:hAnsi="Times New Roman" w:cs="Times New Roman"/>
          <w:sz w:val="24"/>
          <w:szCs w:val="24"/>
          <w:bdr w:val="none" w:sz="0" w:space="0" w:color="auto" w:frame="1"/>
          <w:lang w:eastAsia="it-IT"/>
        </w:rPr>
        <w:t>S. Paolo ha scritto: &lt;&lt;</w:t>
      </w:r>
      <w:r w:rsidRPr="00AC7F12">
        <w:rPr>
          <w:rFonts w:ascii="Times New Roman" w:eastAsia="Times New Roman" w:hAnsi="Times New Roman" w:cs="Times New Roman"/>
          <w:i/>
          <w:iCs/>
          <w:sz w:val="24"/>
          <w:szCs w:val="24"/>
          <w:lang w:eastAsia="it-IT"/>
        </w:rPr>
        <w:t xml:space="preserve">Affinché non montassi in superbia per la grandezza delle rivelazioni, mi è stata messa una spina nella </w:t>
      </w:r>
      <w:proofErr w:type="spellStart"/>
      <w:r w:rsidRPr="00AC7F12">
        <w:rPr>
          <w:rFonts w:ascii="Times New Roman" w:eastAsia="Times New Roman" w:hAnsi="Times New Roman" w:cs="Times New Roman"/>
          <w:i/>
          <w:iCs/>
          <w:sz w:val="24"/>
          <w:szCs w:val="24"/>
          <w:lang w:eastAsia="it-IT"/>
        </w:rPr>
        <w:t>carne…ho</w:t>
      </w:r>
      <w:proofErr w:type="spellEnd"/>
      <w:r w:rsidRPr="00AC7F12">
        <w:rPr>
          <w:rFonts w:ascii="Times New Roman" w:eastAsia="Times New Roman" w:hAnsi="Times New Roman" w:cs="Times New Roman"/>
          <w:i/>
          <w:iCs/>
          <w:sz w:val="24"/>
          <w:szCs w:val="24"/>
          <w:lang w:eastAsia="it-IT"/>
        </w:rPr>
        <w:t xml:space="preserve"> pregato il Signore perché l’allontanasse da me. Ed Egli mi ha detto : Ti basta la mia grazia; la mia potenza infatti si mostra pienamente nella debolezza&gt;&gt; </w:t>
      </w:r>
      <w:r w:rsidRPr="00AC7F12">
        <w:rPr>
          <w:rFonts w:ascii="Times New Roman" w:eastAsia="Times New Roman" w:hAnsi="Times New Roman" w:cs="Times New Roman"/>
          <w:sz w:val="24"/>
          <w:szCs w:val="24"/>
          <w:bdr w:val="none" w:sz="0" w:space="0" w:color="auto" w:frame="1"/>
          <w:lang w:eastAsia="it-IT"/>
        </w:rPr>
        <w:t xml:space="preserve">(2 </w:t>
      </w:r>
      <w:proofErr w:type="spellStart"/>
      <w:r w:rsidRPr="00AC7F12">
        <w:rPr>
          <w:rFonts w:ascii="Times New Roman" w:eastAsia="Times New Roman" w:hAnsi="Times New Roman" w:cs="Times New Roman"/>
          <w:sz w:val="24"/>
          <w:szCs w:val="24"/>
          <w:bdr w:val="none" w:sz="0" w:space="0" w:color="auto" w:frame="1"/>
          <w:lang w:eastAsia="it-IT"/>
        </w:rPr>
        <w:t>Cor</w:t>
      </w:r>
      <w:proofErr w:type="spellEnd"/>
      <w:r w:rsidRPr="00AC7F12">
        <w:rPr>
          <w:rFonts w:ascii="Times New Roman" w:eastAsia="Times New Roman" w:hAnsi="Times New Roman" w:cs="Times New Roman"/>
          <w:sz w:val="24"/>
          <w:szCs w:val="24"/>
          <w:bdr w:val="none" w:sz="0" w:space="0" w:color="auto" w:frame="1"/>
          <w:lang w:eastAsia="it-IT"/>
        </w:rPr>
        <w:t xml:space="preserve"> 12, 7ss). Non si riassume in queste parole tutta l’esperienza dei grandi Santi?</w:t>
      </w:r>
    </w:p>
    <w:p w:rsidR="00AC7F12" w:rsidRPr="00AC7F12" w:rsidRDefault="00AC7F12" w:rsidP="00AC7F12">
      <w:pPr>
        <w:spacing w:after="0" w:line="240" w:lineRule="atLeast"/>
        <w:jc w:val="both"/>
        <w:textAlignment w:val="baseline"/>
        <w:rPr>
          <w:rFonts w:ascii="Times New Roman" w:eastAsia="Times New Roman" w:hAnsi="Times New Roman" w:cs="Times New Roman"/>
          <w:sz w:val="24"/>
          <w:szCs w:val="24"/>
          <w:lang w:eastAsia="it-IT"/>
        </w:rPr>
      </w:pPr>
    </w:p>
    <w:sectPr w:rsidR="00AC7F12" w:rsidRPr="00AC7F12" w:rsidSect="0080617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917DB"/>
    <w:multiLevelType w:val="multilevel"/>
    <w:tmpl w:val="2BA6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C7F12"/>
    <w:rsid w:val="0025248D"/>
    <w:rsid w:val="004008D9"/>
    <w:rsid w:val="00613A73"/>
    <w:rsid w:val="00654744"/>
    <w:rsid w:val="007A12B1"/>
    <w:rsid w:val="0080617F"/>
    <w:rsid w:val="00AC7F12"/>
    <w:rsid w:val="00C06E3A"/>
    <w:rsid w:val="00D01C16"/>
    <w:rsid w:val="00E91AB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0617F"/>
  </w:style>
  <w:style w:type="paragraph" w:styleId="Titolo1">
    <w:name w:val="heading 1"/>
    <w:basedOn w:val="Normale"/>
    <w:link w:val="Titolo1Carattere"/>
    <w:uiPriority w:val="9"/>
    <w:qFormat/>
    <w:rsid w:val="00AC7F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3">
    <w:name w:val="heading 3"/>
    <w:basedOn w:val="Normale"/>
    <w:link w:val="Titolo3Carattere"/>
    <w:uiPriority w:val="9"/>
    <w:qFormat/>
    <w:rsid w:val="00AC7F12"/>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C7F12"/>
    <w:rPr>
      <w:rFonts w:ascii="Times New Roman" w:eastAsia="Times New Roman" w:hAnsi="Times New Roman" w:cs="Times New Roman"/>
      <w:b/>
      <w:bCs/>
      <w:kern w:val="36"/>
      <w:sz w:val="48"/>
      <w:szCs w:val="48"/>
      <w:lang w:eastAsia="it-IT"/>
    </w:rPr>
  </w:style>
  <w:style w:type="character" w:customStyle="1" w:styleId="Titolo3Carattere">
    <w:name w:val="Titolo 3 Carattere"/>
    <w:basedOn w:val="Carpredefinitoparagrafo"/>
    <w:link w:val="Titolo3"/>
    <w:uiPriority w:val="9"/>
    <w:rsid w:val="00AC7F12"/>
    <w:rPr>
      <w:rFonts w:ascii="Times New Roman" w:eastAsia="Times New Roman" w:hAnsi="Times New Roman" w:cs="Times New Roman"/>
      <w:b/>
      <w:bCs/>
      <w:sz w:val="27"/>
      <w:szCs w:val="27"/>
      <w:lang w:eastAsia="it-IT"/>
    </w:rPr>
  </w:style>
  <w:style w:type="character" w:styleId="Enfasicorsivo">
    <w:name w:val="Emphasis"/>
    <w:basedOn w:val="Carpredefinitoparagrafo"/>
    <w:uiPriority w:val="20"/>
    <w:qFormat/>
    <w:rsid w:val="00AC7F12"/>
    <w:rPr>
      <w:i/>
      <w:iCs/>
    </w:rPr>
  </w:style>
  <w:style w:type="character" w:customStyle="1" w:styleId="fn">
    <w:name w:val="fn"/>
    <w:basedOn w:val="Carpredefinitoparagrafo"/>
    <w:rsid w:val="00AC7F12"/>
  </w:style>
  <w:style w:type="character" w:styleId="Collegamentoipertestuale">
    <w:name w:val="Hyperlink"/>
    <w:basedOn w:val="Carpredefinitoparagrafo"/>
    <w:uiPriority w:val="99"/>
    <w:semiHidden/>
    <w:unhideWhenUsed/>
    <w:rsid w:val="00AC7F12"/>
    <w:rPr>
      <w:color w:val="0000FF"/>
      <w:u w:val="single"/>
    </w:rPr>
  </w:style>
  <w:style w:type="character" w:customStyle="1" w:styleId="post-comments">
    <w:name w:val="post-comments"/>
    <w:basedOn w:val="Carpredefinitoparagrafo"/>
    <w:rsid w:val="00AC7F12"/>
  </w:style>
  <w:style w:type="paragraph" w:styleId="NormaleWeb">
    <w:name w:val="Normal (Web)"/>
    <w:basedOn w:val="Normale"/>
    <w:uiPriority w:val="99"/>
    <w:semiHidden/>
    <w:unhideWhenUsed/>
    <w:rsid w:val="00AC7F1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AC7F12"/>
    <w:rPr>
      <w:b/>
      <w:bCs/>
    </w:rPr>
  </w:style>
  <w:style w:type="character" w:customStyle="1" w:styleId="in-widget">
    <w:name w:val="in-widget"/>
    <w:basedOn w:val="Carpredefinitoparagrafo"/>
    <w:rsid w:val="00AC7F12"/>
  </w:style>
  <w:style w:type="paragraph" w:styleId="Iniziomodulo-z">
    <w:name w:val="HTML Top of Form"/>
    <w:basedOn w:val="Normale"/>
    <w:next w:val="Normale"/>
    <w:link w:val="Iniziomodulo-zCarattere"/>
    <w:hidden/>
    <w:uiPriority w:val="99"/>
    <w:semiHidden/>
    <w:unhideWhenUsed/>
    <w:rsid w:val="00AC7F12"/>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AC7F12"/>
    <w:rPr>
      <w:rFonts w:ascii="Arial" w:eastAsia="Times New Roman" w:hAnsi="Arial" w:cs="Arial"/>
      <w:vanish/>
      <w:sz w:val="16"/>
      <w:szCs w:val="16"/>
      <w:lang w:eastAsia="it-IT"/>
    </w:rPr>
  </w:style>
  <w:style w:type="paragraph" w:customStyle="1" w:styleId="comment-notes">
    <w:name w:val="comment-notes"/>
    <w:basedOn w:val="Normale"/>
    <w:rsid w:val="00AC7F1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required">
    <w:name w:val="required"/>
    <w:basedOn w:val="Carpredefinitoparagrafo"/>
    <w:rsid w:val="00AC7F12"/>
  </w:style>
  <w:style w:type="paragraph" w:customStyle="1" w:styleId="comment-form-comment">
    <w:name w:val="comment-form-comment"/>
    <w:basedOn w:val="Normale"/>
    <w:rsid w:val="00AC7F1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untdownbox">
    <w:name w:val="countdownbox"/>
    <w:basedOn w:val="Carpredefinitoparagrafo"/>
    <w:rsid w:val="00AC7F12"/>
  </w:style>
  <w:style w:type="paragraph" w:customStyle="1" w:styleId="comment-form-author">
    <w:name w:val="comment-form-author"/>
    <w:basedOn w:val="Normale"/>
    <w:rsid w:val="00AC7F1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mment-form-email">
    <w:name w:val="comment-form-email"/>
    <w:basedOn w:val="Normale"/>
    <w:rsid w:val="00AC7F1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mment-form-url">
    <w:name w:val="comment-form-url"/>
    <w:basedOn w:val="Normale"/>
    <w:rsid w:val="00AC7F1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mment-form-cookies-consent">
    <w:name w:val="comment-form-cookies-consent"/>
    <w:basedOn w:val="Normale"/>
    <w:rsid w:val="00AC7F1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form-submit">
    <w:name w:val="form-submit"/>
    <w:basedOn w:val="Normale"/>
    <w:rsid w:val="00AC7F1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mment-subscription-form">
    <w:name w:val="comment-subscription-form"/>
    <w:basedOn w:val="Normale"/>
    <w:rsid w:val="00AC7F1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Finemodulo-z">
    <w:name w:val="HTML Bottom of Form"/>
    <w:basedOn w:val="Normale"/>
    <w:next w:val="Normale"/>
    <w:link w:val="Finemodulo-zCarattere"/>
    <w:hidden/>
    <w:uiPriority w:val="99"/>
    <w:semiHidden/>
    <w:unhideWhenUsed/>
    <w:rsid w:val="00AC7F12"/>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AC7F12"/>
    <w:rPr>
      <w:rFonts w:ascii="Arial" w:eastAsia="Times New Roman" w:hAnsi="Arial" w:cs="Arial"/>
      <w:vanish/>
      <w:sz w:val="16"/>
      <w:szCs w:val="16"/>
      <w:lang w:eastAsia="it-IT"/>
    </w:rPr>
  </w:style>
  <w:style w:type="paragraph" w:customStyle="1" w:styleId="wysija-paragraph">
    <w:name w:val="wysija-paragraph"/>
    <w:basedOn w:val="Normale"/>
    <w:rsid w:val="00AC7F1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AC7F1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C7F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97147278">
      <w:bodyDiv w:val="1"/>
      <w:marLeft w:val="0"/>
      <w:marRight w:val="0"/>
      <w:marTop w:val="0"/>
      <w:marBottom w:val="0"/>
      <w:divBdr>
        <w:top w:val="none" w:sz="0" w:space="0" w:color="auto"/>
        <w:left w:val="none" w:sz="0" w:space="0" w:color="auto"/>
        <w:bottom w:val="none" w:sz="0" w:space="0" w:color="auto"/>
        <w:right w:val="none" w:sz="0" w:space="0" w:color="auto"/>
      </w:divBdr>
      <w:divsChild>
        <w:div w:id="1479569298">
          <w:marLeft w:val="0"/>
          <w:marRight w:val="0"/>
          <w:marTop w:val="0"/>
          <w:marBottom w:val="0"/>
          <w:divBdr>
            <w:top w:val="none" w:sz="0" w:space="0" w:color="auto"/>
            <w:left w:val="none" w:sz="0" w:space="0" w:color="auto"/>
            <w:bottom w:val="none" w:sz="0" w:space="0" w:color="auto"/>
            <w:right w:val="none" w:sz="0" w:space="0" w:color="auto"/>
          </w:divBdr>
          <w:divsChild>
            <w:div w:id="324480973">
              <w:marLeft w:val="0"/>
              <w:marRight w:val="0"/>
              <w:marTop w:val="0"/>
              <w:marBottom w:val="0"/>
              <w:divBdr>
                <w:top w:val="none" w:sz="0" w:space="0" w:color="auto"/>
                <w:left w:val="none" w:sz="0" w:space="0" w:color="auto"/>
                <w:bottom w:val="none" w:sz="0" w:space="0" w:color="auto"/>
                <w:right w:val="none" w:sz="0" w:space="0" w:color="auto"/>
              </w:divBdr>
              <w:divsChild>
                <w:div w:id="1387677935">
                  <w:marLeft w:val="0"/>
                  <w:marRight w:val="0"/>
                  <w:marTop w:val="0"/>
                  <w:marBottom w:val="0"/>
                  <w:divBdr>
                    <w:top w:val="none" w:sz="0" w:space="0" w:color="auto"/>
                    <w:left w:val="none" w:sz="0" w:space="0" w:color="auto"/>
                    <w:bottom w:val="none" w:sz="0" w:space="0" w:color="auto"/>
                    <w:right w:val="none" w:sz="0" w:space="0" w:color="auto"/>
                  </w:divBdr>
                  <w:divsChild>
                    <w:div w:id="1061487485">
                      <w:marLeft w:val="0"/>
                      <w:marRight w:val="0"/>
                      <w:marTop w:val="0"/>
                      <w:marBottom w:val="0"/>
                      <w:divBdr>
                        <w:top w:val="none" w:sz="0" w:space="0" w:color="auto"/>
                        <w:left w:val="none" w:sz="0" w:space="0" w:color="auto"/>
                        <w:bottom w:val="none" w:sz="0" w:space="0" w:color="auto"/>
                        <w:right w:val="none" w:sz="0" w:space="0" w:color="auto"/>
                      </w:divBdr>
                      <w:divsChild>
                        <w:div w:id="994188709">
                          <w:marLeft w:val="0"/>
                          <w:marRight w:val="0"/>
                          <w:marTop w:val="0"/>
                          <w:marBottom w:val="0"/>
                          <w:divBdr>
                            <w:top w:val="none" w:sz="0" w:space="0" w:color="auto"/>
                            <w:left w:val="none" w:sz="0" w:space="0" w:color="auto"/>
                            <w:bottom w:val="none" w:sz="0" w:space="0" w:color="auto"/>
                            <w:right w:val="none" w:sz="0" w:space="0" w:color="auto"/>
                          </w:divBdr>
                          <w:divsChild>
                            <w:div w:id="1783303827">
                              <w:marLeft w:val="0"/>
                              <w:marRight w:val="0"/>
                              <w:marTop w:val="0"/>
                              <w:marBottom w:val="0"/>
                              <w:divBdr>
                                <w:top w:val="none" w:sz="0" w:space="0" w:color="auto"/>
                                <w:left w:val="none" w:sz="0" w:space="0" w:color="auto"/>
                                <w:bottom w:val="none" w:sz="0" w:space="0" w:color="auto"/>
                                <w:right w:val="none" w:sz="0" w:space="0" w:color="auto"/>
                              </w:divBdr>
                            </w:div>
                          </w:divsChild>
                        </w:div>
                        <w:div w:id="914048590">
                          <w:marLeft w:val="0"/>
                          <w:marRight w:val="0"/>
                          <w:marTop w:val="0"/>
                          <w:marBottom w:val="0"/>
                          <w:divBdr>
                            <w:top w:val="none" w:sz="0" w:space="0" w:color="auto"/>
                            <w:left w:val="none" w:sz="0" w:space="0" w:color="auto"/>
                            <w:bottom w:val="none" w:sz="0" w:space="0" w:color="auto"/>
                            <w:right w:val="none" w:sz="0" w:space="0" w:color="auto"/>
                          </w:divBdr>
                          <w:divsChild>
                            <w:div w:id="1265453633">
                              <w:marLeft w:val="0"/>
                              <w:marRight w:val="0"/>
                              <w:marTop w:val="0"/>
                              <w:marBottom w:val="0"/>
                              <w:divBdr>
                                <w:top w:val="none" w:sz="0" w:space="0" w:color="auto"/>
                                <w:left w:val="none" w:sz="0" w:space="0" w:color="auto"/>
                                <w:bottom w:val="none" w:sz="0" w:space="0" w:color="auto"/>
                                <w:right w:val="none" w:sz="0" w:space="0" w:color="auto"/>
                              </w:divBdr>
                              <w:divsChild>
                                <w:div w:id="625425451">
                                  <w:marLeft w:val="0"/>
                                  <w:marRight w:val="0"/>
                                  <w:marTop w:val="0"/>
                                  <w:marBottom w:val="0"/>
                                  <w:divBdr>
                                    <w:top w:val="none" w:sz="0" w:space="0" w:color="auto"/>
                                    <w:left w:val="none" w:sz="0" w:space="0" w:color="auto"/>
                                    <w:bottom w:val="none" w:sz="0" w:space="0" w:color="auto"/>
                                    <w:right w:val="none" w:sz="0" w:space="0" w:color="auto"/>
                                  </w:divBdr>
                                  <w:divsChild>
                                    <w:div w:id="1307199904">
                                      <w:marLeft w:val="334"/>
                                      <w:marRight w:val="334"/>
                                      <w:marTop w:val="334"/>
                                      <w:marBottom w:val="334"/>
                                      <w:divBdr>
                                        <w:top w:val="none" w:sz="0" w:space="0" w:color="auto"/>
                                        <w:left w:val="none" w:sz="0" w:space="0" w:color="auto"/>
                                        <w:bottom w:val="none" w:sz="0" w:space="0" w:color="auto"/>
                                        <w:right w:val="none" w:sz="0" w:space="0" w:color="auto"/>
                                      </w:divBdr>
                                    </w:div>
                                  </w:divsChild>
                                </w:div>
                              </w:divsChild>
                            </w:div>
                          </w:divsChild>
                        </w:div>
                      </w:divsChild>
                    </w:div>
                  </w:divsChild>
                </w:div>
                <w:div w:id="945115431">
                  <w:marLeft w:val="0"/>
                  <w:marRight w:val="0"/>
                  <w:marTop w:val="0"/>
                  <w:marBottom w:val="0"/>
                  <w:divBdr>
                    <w:top w:val="none" w:sz="0" w:space="0" w:color="auto"/>
                    <w:left w:val="none" w:sz="0" w:space="0" w:color="auto"/>
                    <w:bottom w:val="none" w:sz="0" w:space="0" w:color="auto"/>
                    <w:right w:val="none" w:sz="0" w:space="0" w:color="auto"/>
                  </w:divBdr>
                  <w:divsChild>
                    <w:div w:id="391733359">
                      <w:marLeft w:val="0"/>
                      <w:marRight w:val="0"/>
                      <w:marTop w:val="0"/>
                      <w:marBottom w:val="0"/>
                      <w:divBdr>
                        <w:top w:val="none" w:sz="0" w:space="0" w:color="auto"/>
                        <w:left w:val="none" w:sz="0" w:space="0" w:color="auto"/>
                        <w:bottom w:val="none" w:sz="0" w:space="0" w:color="auto"/>
                        <w:right w:val="none" w:sz="0" w:space="0" w:color="auto"/>
                      </w:divBdr>
                      <w:divsChild>
                        <w:div w:id="256863233">
                          <w:marLeft w:val="0"/>
                          <w:marRight w:val="0"/>
                          <w:marTop w:val="0"/>
                          <w:marBottom w:val="0"/>
                          <w:divBdr>
                            <w:top w:val="none" w:sz="0" w:space="0" w:color="auto"/>
                            <w:left w:val="none" w:sz="0" w:space="0" w:color="auto"/>
                            <w:bottom w:val="none" w:sz="0" w:space="0" w:color="auto"/>
                            <w:right w:val="none" w:sz="0" w:space="0" w:color="auto"/>
                          </w:divBdr>
                          <w:divsChild>
                            <w:div w:id="181944161">
                              <w:marLeft w:val="0"/>
                              <w:marRight w:val="313"/>
                              <w:marTop w:val="0"/>
                              <w:marBottom w:val="0"/>
                              <w:divBdr>
                                <w:top w:val="none" w:sz="0" w:space="0" w:color="auto"/>
                                <w:left w:val="none" w:sz="0" w:space="0" w:color="auto"/>
                                <w:bottom w:val="none" w:sz="0" w:space="0" w:color="auto"/>
                                <w:right w:val="none" w:sz="0" w:space="0" w:color="auto"/>
                              </w:divBdr>
                            </w:div>
                            <w:div w:id="20317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040780">
                  <w:marLeft w:val="0"/>
                  <w:marRight w:val="0"/>
                  <w:marTop w:val="0"/>
                  <w:marBottom w:val="0"/>
                  <w:divBdr>
                    <w:top w:val="none" w:sz="0" w:space="0" w:color="auto"/>
                    <w:left w:val="none" w:sz="0" w:space="0" w:color="auto"/>
                    <w:bottom w:val="none" w:sz="0" w:space="0" w:color="auto"/>
                    <w:right w:val="none" w:sz="0" w:space="0" w:color="auto"/>
                  </w:divBdr>
                  <w:divsChild>
                    <w:div w:id="1034308774">
                      <w:marLeft w:val="0"/>
                      <w:marRight w:val="0"/>
                      <w:marTop w:val="0"/>
                      <w:marBottom w:val="0"/>
                      <w:divBdr>
                        <w:top w:val="none" w:sz="0" w:space="0" w:color="auto"/>
                        <w:left w:val="none" w:sz="0" w:space="0" w:color="auto"/>
                        <w:bottom w:val="none" w:sz="0" w:space="0" w:color="auto"/>
                        <w:right w:val="none" w:sz="0" w:space="0" w:color="auto"/>
                      </w:divBdr>
                      <w:divsChild>
                        <w:div w:id="996805010">
                          <w:marLeft w:val="0"/>
                          <w:marRight w:val="0"/>
                          <w:marTop w:val="0"/>
                          <w:marBottom w:val="0"/>
                          <w:divBdr>
                            <w:top w:val="none" w:sz="0" w:space="0" w:color="auto"/>
                            <w:left w:val="none" w:sz="0" w:space="0" w:color="auto"/>
                            <w:bottom w:val="none" w:sz="0" w:space="0" w:color="auto"/>
                            <w:right w:val="none" w:sz="0" w:space="0" w:color="auto"/>
                          </w:divBdr>
                          <w:divsChild>
                            <w:div w:id="1388650359">
                              <w:marLeft w:val="0"/>
                              <w:marRight w:val="0"/>
                              <w:marTop w:val="417"/>
                              <w:marBottom w:val="417"/>
                              <w:divBdr>
                                <w:top w:val="none" w:sz="0" w:space="0" w:color="auto"/>
                                <w:left w:val="none" w:sz="0" w:space="0" w:color="auto"/>
                                <w:bottom w:val="none" w:sz="0" w:space="0" w:color="auto"/>
                                <w:right w:val="none" w:sz="0" w:space="0" w:color="auto"/>
                              </w:divBdr>
                            </w:div>
                          </w:divsChild>
                        </w:div>
                      </w:divsChild>
                    </w:div>
                  </w:divsChild>
                </w:div>
              </w:divsChild>
            </w:div>
          </w:divsChild>
        </w:div>
        <w:div w:id="769397282">
          <w:marLeft w:val="0"/>
          <w:marRight w:val="0"/>
          <w:marTop w:val="0"/>
          <w:marBottom w:val="0"/>
          <w:divBdr>
            <w:top w:val="none" w:sz="0" w:space="0" w:color="auto"/>
            <w:left w:val="none" w:sz="0" w:space="0" w:color="auto"/>
            <w:bottom w:val="none" w:sz="0" w:space="0" w:color="auto"/>
            <w:right w:val="none" w:sz="0" w:space="0" w:color="auto"/>
          </w:divBdr>
          <w:divsChild>
            <w:div w:id="2115588293">
              <w:marLeft w:val="0"/>
              <w:marRight w:val="0"/>
              <w:marTop w:val="0"/>
              <w:marBottom w:val="0"/>
              <w:divBdr>
                <w:top w:val="none" w:sz="0" w:space="0" w:color="auto"/>
                <w:left w:val="none" w:sz="0" w:space="0" w:color="auto"/>
                <w:bottom w:val="none" w:sz="0" w:space="0" w:color="auto"/>
                <w:right w:val="none" w:sz="0" w:space="0" w:color="auto"/>
              </w:divBdr>
              <w:divsChild>
                <w:div w:id="1104500629">
                  <w:marLeft w:val="0"/>
                  <w:marRight w:val="0"/>
                  <w:marTop w:val="0"/>
                  <w:marBottom w:val="0"/>
                  <w:divBdr>
                    <w:top w:val="none" w:sz="0" w:space="0" w:color="auto"/>
                    <w:left w:val="none" w:sz="0" w:space="0" w:color="auto"/>
                    <w:bottom w:val="none" w:sz="0" w:space="0" w:color="auto"/>
                    <w:right w:val="none" w:sz="0" w:space="0" w:color="auto"/>
                  </w:divBdr>
                  <w:divsChild>
                    <w:div w:id="760220546">
                      <w:marLeft w:val="0"/>
                      <w:marRight w:val="0"/>
                      <w:marTop w:val="0"/>
                      <w:marBottom w:val="0"/>
                      <w:divBdr>
                        <w:top w:val="none" w:sz="0" w:space="0" w:color="auto"/>
                        <w:left w:val="none" w:sz="0" w:space="0" w:color="auto"/>
                        <w:bottom w:val="none" w:sz="0" w:space="0" w:color="auto"/>
                        <w:right w:val="none" w:sz="0" w:space="0" w:color="auto"/>
                      </w:divBdr>
                      <w:divsChild>
                        <w:div w:id="498885687">
                          <w:marLeft w:val="0"/>
                          <w:marRight w:val="0"/>
                          <w:marTop w:val="0"/>
                          <w:marBottom w:val="0"/>
                          <w:divBdr>
                            <w:top w:val="none" w:sz="0" w:space="0" w:color="auto"/>
                            <w:left w:val="none" w:sz="0" w:space="0" w:color="auto"/>
                            <w:bottom w:val="none" w:sz="0" w:space="0" w:color="auto"/>
                            <w:right w:val="none" w:sz="0" w:space="0" w:color="auto"/>
                          </w:divBdr>
                        </w:div>
                      </w:divsChild>
                    </w:div>
                    <w:div w:id="2040202778">
                      <w:marLeft w:val="0"/>
                      <w:marRight w:val="0"/>
                      <w:marTop w:val="0"/>
                      <w:marBottom w:val="0"/>
                      <w:divBdr>
                        <w:top w:val="none" w:sz="0" w:space="0" w:color="auto"/>
                        <w:left w:val="none" w:sz="0" w:space="0" w:color="auto"/>
                        <w:bottom w:val="none" w:sz="0" w:space="0" w:color="auto"/>
                        <w:right w:val="none" w:sz="0" w:space="0" w:color="auto"/>
                      </w:divBdr>
                    </w:div>
                    <w:div w:id="619724792">
                      <w:marLeft w:val="0"/>
                      <w:marRight w:val="0"/>
                      <w:marTop w:val="0"/>
                      <w:marBottom w:val="0"/>
                      <w:divBdr>
                        <w:top w:val="none" w:sz="0" w:space="0" w:color="auto"/>
                        <w:left w:val="none" w:sz="0" w:space="0" w:color="auto"/>
                        <w:bottom w:val="none" w:sz="0" w:space="0" w:color="auto"/>
                        <w:right w:val="none" w:sz="0" w:space="0" w:color="auto"/>
                      </w:divBdr>
                    </w:div>
                    <w:div w:id="973215893">
                      <w:marLeft w:val="0"/>
                      <w:marRight w:val="0"/>
                      <w:marTop w:val="0"/>
                      <w:marBottom w:val="0"/>
                      <w:divBdr>
                        <w:top w:val="none" w:sz="0" w:space="0" w:color="auto"/>
                        <w:left w:val="none" w:sz="0" w:space="0" w:color="auto"/>
                        <w:bottom w:val="none" w:sz="0" w:space="0" w:color="auto"/>
                        <w:right w:val="none" w:sz="0" w:space="0" w:color="auto"/>
                      </w:divBdr>
                    </w:div>
                    <w:div w:id="335773260">
                      <w:marLeft w:val="0"/>
                      <w:marRight w:val="0"/>
                      <w:marTop w:val="0"/>
                      <w:marBottom w:val="0"/>
                      <w:divBdr>
                        <w:top w:val="none" w:sz="0" w:space="0" w:color="auto"/>
                        <w:left w:val="none" w:sz="0" w:space="0" w:color="auto"/>
                        <w:bottom w:val="none" w:sz="0" w:space="0" w:color="auto"/>
                        <w:right w:val="none" w:sz="0" w:space="0" w:color="auto"/>
                      </w:divBdr>
                    </w:div>
                    <w:div w:id="1206722913">
                      <w:marLeft w:val="0"/>
                      <w:marRight w:val="0"/>
                      <w:marTop w:val="0"/>
                      <w:marBottom w:val="0"/>
                      <w:divBdr>
                        <w:top w:val="none" w:sz="0" w:space="0" w:color="auto"/>
                        <w:left w:val="none" w:sz="0" w:space="0" w:color="auto"/>
                        <w:bottom w:val="none" w:sz="0" w:space="0" w:color="auto"/>
                        <w:right w:val="none" w:sz="0" w:space="0" w:color="auto"/>
                      </w:divBdr>
                    </w:div>
                    <w:div w:id="523834179">
                      <w:marLeft w:val="0"/>
                      <w:marRight w:val="0"/>
                      <w:marTop w:val="0"/>
                      <w:marBottom w:val="0"/>
                      <w:divBdr>
                        <w:top w:val="none" w:sz="0" w:space="0" w:color="auto"/>
                        <w:left w:val="none" w:sz="0" w:space="0" w:color="auto"/>
                        <w:bottom w:val="none" w:sz="0" w:space="0" w:color="auto"/>
                        <w:right w:val="none" w:sz="0" w:space="0" w:color="auto"/>
                      </w:divBdr>
                    </w:div>
                    <w:div w:id="211532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ocuments%20and%20Settings\Utente\Desktop\oggi\SILENZIO%20DI%20DIO.rt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Documents%20and%20Settings\Utente\Desktop\oggi\SILENZIO%20DI%20DIO.rtf"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1225</Words>
  <Characters>6983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2018-06-26T14:04:00Z</cp:lastPrinted>
  <dcterms:created xsi:type="dcterms:W3CDTF">2018-06-26T14:05:00Z</dcterms:created>
  <dcterms:modified xsi:type="dcterms:W3CDTF">2018-06-26T14:05:00Z</dcterms:modified>
</cp:coreProperties>
</file>